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00" w:type="dxa"/>
        <w:tblCellSpacing w:w="0" w:type="dxa"/>
        <w:tblCellMar>
          <w:left w:w="0" w:type="dxa"/>
          <w:right w:w="0" w:type="dxa"/>
        </w:tblCellMar>
        <w:tblLook w:val="04A0"/>
      </w:tblPr>
      <w:tblGrid>
        <w:gridCol w:w="9300"/>
      </w:tblGrid>
      <w:tr w:rsidR="00D52A77" w:rsidRPr="00D52A77" w:rsidTr="00D52A77">
        <w:trPr>
          <w:tblCellSpacing w:w="0" w:type="dxa"/>
        </w:trPr>
        <w:tc>
          <w:tcPr>
            <w:tcW w:w="0" w:type="auto"/>
            <w:vAlign w:val="center"/>
            <w:hideMark/>
          </w:tcPr>
          <w:p w:rsidR="00D52A77" w:rsidRPr="00D52A77" w:rsidRDefault="00D52A77" w:rsidP="00D52A77">
            <w:pPr>
              <w:widowControl/>
              <w:spacing w:line="615" w:lineRule="atLeast"/>
              <w:jc w:val="center"/>
              <w:rPr>
                <w:rFonts w:ascii="宋体" w:eastAsia="宋体" w:hAnsi="宋体" w:cs="宋体"/>
                <w:color w:val="FF6600"/>
                <w:kern w:val="0"/>
                <w:sz w:val="24"/>
                <w:szCs w:val="24"/>
              </w:rPr>
            </w:pPr>
            <w:r w:rsidRPr="00D52A77">
              <w:rPr>
                <w:rFonts w:ascii="宋体" w:eastAsia="宋体" w:hAnsi="宋体" w:cs="宋体"/>
                <w:b/>
                <w:bCs/>
                <w:color w:val="FF6600"/>
                <w:kern w:val="0"/>
                <w:sz w:val="24"/>
                <w:szCs w:val="24"/>
              </w:rPr>
              <w:t xml:space="preserve">关于2011年全省机关事业单位工勤技能岗位技师考评工作的通知 </w:t>
            </w:r>
            <w:r w:rsidRPr="00D52A77">
              <w:rPr>
                <w:rFonts w:ascii="宋体" w:eastAsia="宋体" w:hAnsi="宋体" w:cs="宋体"/>
                <w:color w:val="FF6600"/>
                <w:kern w:val="0"/>
                <w:sz w:val="24"/>
                <w:szCs w:val="24"/>
              </w:rPr>
              <w:br/>
            </w:r>
            <w:r w:rsidRPr="00D52A77">
              <w:rPr>
                <w:rFonts w:ascii="宋体" w:eastAsia="宋体" w:hAnsi="宋体" w:cs="宋体"/>
                <w:color w:val="111111"/>
                <w:kern w:val="0"/>
                <w:sz w:val="18"/>
                <w:szCs w:val="18"/>
              </w:rPr>
              <w:t xml:space="preserve">发布日期： 2011-01-27 </w:t>
            </w:r>
          </w:p>
        </w:tc>
      </w:tr>
      <w:tr w:rsidR="00D52A77" w:rsidRPr="00D52A77" w:rsidTr="00D52A77">
        <w:trPr>
          <w:tblCellSpacing w:w="0" w:type="dxa"/>
        </w:trPr>
        <w:tc>
          <w:tcPr>
            <w:tcW w:w="0" w:type="auto"/>
            <w:vAlign w:val="center"/>
            <w:hideMark/>
          </w:tcPr>
          <w:tbl>
            <w:tblPr>
              <w:tblW w:w="9000" w:type="dxa"/>
              <w:jc w:val="center"/>
              <w:tblCellSpacing w:w="0" w:type="dxa"/>
              <w:tblCellMar>
                <w:left w:w="0" w:type="dxa"/>
                <w:right w:w="0" w:type="dxa"/>
              </w:tblCellMar>
              <w:tblLook w:val="04A0"/>
            </w:tblPr>
            <w:tblGrid>
              <w:gridCol w:w="9000"/>
            </w:tblGrid>
            <w:tr w:rsidR="00D52A77" w:rsidRPr="00D52A77">
              <w:trPr>
                <w:tblCellSpacing w:w="0" w:type="dxa"/>
                <w:jc w:val="center"/>
              </w:trPr>
              <w:tc>
                <w:tcPr>
                  <w:tcW w:w="0" w:type="auto"/>
                  <w:vAlign w:val="center"/>
                  <w:hideMark/>
                </w:tcPr>
                <w:p w:rsidR="00D52A77" w:rsidRPr="00D52A77" w:rsidRDefault="00D52A77" w:rsidP="00D52A77">
                  <w:pPr>
                    <w:widowControl/>
                    <w:spacing w:line="480" w:lineRule="auto"/>
                    <w:jc w:val="left"/>
                    <w:rPr>
                      <w:rFonts w:ascii="宋体" w:eastAsia="宋体" w:hAnsi="宋体" w:cs="宋体"/>
                      <w:kern w:val="0"/>
                      <w:szCs w:val="21"/>
                    </w:rPr>
                  </w:pPr>
                  <w:r w:rsidRPr="00D52A77">
                    <w:rPr>
                      <w:rFonts w:ascii="宋体" w:eastAsia="宋体" w:hAnsi="宋体" w:cs="宋体"/>
                      <w:kern w:val="0"/>
                      <w:szCs w:val="21"/>
                    </w:rPr>
                    <w:t>各市人力资源和社会保障局，省直各有关单位人事（干部）处：</w:t>
                  </w:r>
                  <w:r w:rsidRPr="00D52A77">
                    <w:rPr>
                      <w:rFonts w:ascii="宋体" w:eastAsia="宋体" w:hAnsi="宋体" w:cs="宋体"/>
                      <w:kern w:val="0"/>
                      <w:szCs w:val="21"/>
                    </w:rPr>
                    <w:br/>
                    <w:t xml:space="preserve">　　为认真贯彻全省人力资源和社会保障工作会议精神，加强我省机关事业单位工勤技能岗位高技能人才队伍建设，为我省经济社会发展提供强有力的技能人才支撑，按照省人才工作领导小组和省人力资源和社会保障厅2011年度工作目标要求，根据《江苏省机关事业单位工人技师评聘试行办法》、《江苏省事业单位岗位设置管理实施意见》等精神，现将做好2011年全省机关事业单位工勤技能岗位技师考评工作的有关事项通知如下：</w:t>
                  </w:r>
                  <w:r w:rsidRPr="00D52A77">
                    <w:rPr>
                      <w:rFonts w:ascii="宋体" w:eastAsia="宋体" w:hAnsi="宋体" w:cs="宋体"/>
                      <w:kern w:val="0"/>
                      <w:szCs w:val="21"/>
                    </w:rPr>
                    <w:br/>
                    <w:t xml:space="preserve">　　一、技师考评工种范围</w:t>
                  </w:r>
                  <w:r w:rsidRPr="00D52A77">
                    <w:rPr>
                      <w:rFonts w:ascii="宋体" w:eastAsia="宋体" w:hAnsi="宋体" w:cs="宋体"/>
                      <w:kern w:val="0"/>
                      <w:szCs w:val="21"/>
                    </w:rPr>
                    <w:br/>
                    <w:t xml:space="preserve">　　2011年技师考评工种的范围包括：服务、建设、机械电子、交通、水利、农林、海洋渔业、教育文化科研、技术监督、卫生、广播电视、农机、民政、地矿、测绘共15个行业40个工种（见附件1）。</w:t>
                  </w:r>
                  <w:r w:rsidRPr="00D52A77">
                    <w:rPr>
                      <w:rFonts w:ascii="宋体" w:eastAsia="宋体" w:hAnsi="宋体" w:cs="宋体"/>
                      <w:kern w:val="0"/>
                      <w:szCs w:val="21"/>
                    </w:rPr>
                    <w:br/>
                    <w:t xml:space="preserve">　　二、技师考评对象</w:t>
                  </w:r>
                  <w:r w:rsidRPr="00D52A77">
                    <w:rPr>
                      <w:rFonts w:ascii="宋体" w:eastAsia="宋体" w:hAnsi="宋体" w:cs="宋体"/>
                      <w:kern w:val="0"/>
                      <w:szCs w:val="21"/>
                    </w:rPr>
                    <w:br/>
                    <w:t xml:space="preserve">　　凡在考评工种范围内岗位上工作，2009年底前取得机关事业单位工勤技能岗位高级工证书，具有高中以上文化程度，并符合下列申报条件的技术工人，可申报相应工种技师资格的考核评审。</w:t>
                  </w:r>
                  <w:r w:rsidRPr="00D52A77">
                    <w:rPr>
                      <w:rFonts w:ascii="宋体" w:eastAsia="宋体" w:hAnsi="宋体" w:cs="宋体"/>
                      <w:kern w:val="0"/>
                      <w:szCs w:val="21"/>
                    </w:rPr>
                    <w:br/>
                    <w:t xml:space="preserve">　　三、技师考评申报条件</w:t>
                  </w:r>
                  <w:r w:rsidRPr="00D52A77">
                    <w:rPr>
                      <w:rFonts w:ascii="宋体" w:eastAsia="宋体" w:hAnsi="宋体" w:cs="宋体"/>
                      <w:kern w:val="0"/>
                      <w:szCs w:val="21"/>
                    </w:rPr>
                    <w:br/>
                    <w:t xml:space="preserve">　　（一）凡符合苏人通〔1998〕101号文件规定，且在考评工种范围内的工勤技能岗位人员，均可申报技师资格的考核评审。在技术创新、技术发明中取得成果，并获得省、市级以上证书的；经政府人力资源和社会保障工考部门备案的省、部级技能竞赛中获得前3名、市级技能竞赛获得第1名的；获得省、市级以上劳动模范称号并保持荣誉的；可直接申报技师资格的考核评审。</w:t>
                  </w:r>
                  <w:r w:rsidRPr="00D52A77">
                    <w:rPr>
                      <w:rFonts w:ascii="宋体" w:eastAsia="宋体" w:hAnsi="宋体" w:cs="宋体"/>
                      <w:kern w:val="0"/>
                      <w:szCs w:val="21"/>
                    </w:rPr>
                    <w:br/>
                    <w:t xml:space="preserve">　　（二）具备下列基本条件之一的，可放宽申报工作年限3年和本等级年限2年（各种奖励放宽条件限使用一次）。</w:t>
                  </w:r>
                  <w:r w:rsidRPr="00D52A77">
                    <w:rPr>
                      <w:rFonts w:ascii="宋体" w:eastAsia="宋体" w:hAnsi="宋体" w:cs="宋体"/>
                      <w:kern w:val="0"/>
                      <w:szCs w:val="21"/>
                    </w:rPr>
                    <w:br/>
                  </w:r>
                  <w:r w:rsidRPr="00D52A77">
                    <w:rPr>
                      <w:rFonts w:ascii="宋体" w:eastAsia="宋体" w:hAnsi="宋体" w:cs="宋体"/>
                      <w:kern w:val="0"/>
                      <w:szCs w:val="21"/>
                    </w:rPr>
                    <w:lastRenderedPageBreak/>
                    <w:t xml:space="preserve">　　1．在本单位年度考核中连续2年优秀的；在经政府人力资源和社会保障工考部门备案的省部级技能竞赛中取得前10名或市级技能竞赛中取得前6名的。</w:t>
                  </w:r>
                  <w:r w:rsidRPr="00D52A77">
                    <w:rPr>
                      <w:rFonts w:ascii="宋体" w:eastAsia="宋体" w:hAnsi="宋体" w:cs="宋体"/>
                      <w:kern w:val="0"/>
                      <w:szCs w:val="21"/>
                    </w:rPr>
                    <w:br/>
                    <w:t xml:space="preserve">　　2．在本工种岗位上刻苦自学，取得本工种（专业）专科以上学历或政府人力资源和社会保障部门举办的成人高等教育专业合格证书的。</w:t>
                  </w:r>
                  <w:r w:rsidRPr="00D52A77">
                    <w:rPr>
                      <w:rFonts w:ascii="宋体" w:eastAsia="宋体" w:hAnsi="宋体" w:cs="宋体"/>
                      <w:kern w:val="0"/>
                      <w:szCs w:val="21"/>
                    </w:rPr>
                    <w:br/>
                    <w:t xml:space="preserve">　　3．公派至国外使馆工作，且回国后仍在本单位从事本工种工作的。</w:t>
                  </w:r>
                  <w:r w:rsidRPr="00D52A77">
                    <w:rPr>
                      <w:rFonts w:ascii="宋体" w:eastAsia="宋体" w:hAnsi="宋体" w:cs="宋体"/>
                      <w:kern w:val="0"/>
                      <w:szCs w:val="21"/>
                    </w:rPr>
                    <w:br/>
                    <w:t xml:space="preserve">　　（三）在《机关事业单位工人技师考评试行办法》下发前取得有关部门颁发的技师证书，符合机关事业单位技师申报条件的，经单位推荐，在同类人员中优先申报。</w:t>
                  </w:r>
                  <w:r w:rsidRPr="00D52A77">
                    <w:rPr>
                      <w:rFonts w:ascii="宋体" w:eastAsia="宋体" w:hAnsi="宋体" w:cs="宋体"/>
                      <w:kern w:val="0"/>
                      <w:szCs w:val="21"/>
                    </w:rPr>
                    <w:br/>
                    <w:t xml:space="preserve">　　（四）为了进一步提高技师的综合素质和职业技能，所有申报技师人员必须经过继续教育培训且取得合格证书。凡1960年12月31日后出生的机关事业单位工勤人员申报技师，必须取得高级技工学校、技师学院、中等以上专业技术学校、普通高等学校（本工种或相近专业）毕业证书或取得政府人力资源和社会保障部门颁发的成人高等教育专业合格证书。</w:t>
                  </w:r>
                  <w:r w:rsidRPr="00D52A77">
                    <w:rPr>
                      <w:rFonts w:ascii="宋体" w:eastAsia="宋体" w:hAnsi="宋体" w:cs="宋体"/>
                      <w:kern w:val="0"/>
                      <w:szCs w:val="21"/>
                    </w:rPr>
                    <w:br/>
                    <w:t xml:space="preserve">　　（五）为了适应人事制度改革的需要，对工作岗位已经变动或即将调整岗位的高级工，经本人申请，单位同意，参加同级转换工种培训考核取得合格证书后，方可申报相应工种技师资格考评。</w:t>
                  </w:r>
                  <w:r w:rsidRPr="00D52A77">
                    <w:rPr>
                      <w:rFonts w:ascii="宋体" w:eastAsia="宋体" w:hAnsi="宋体" w:cs="宋体"/>
                      <w:kern w:val="0"/>
                      <w:szCs w:val="21"/>
                    </w:rPr>
                    <w:br/>
                    <w:t xml:space="preserve">　　四、技师申报选拔考核评审办法及程序</w:t>
                  </w:r>
                  <w:r w:rsidRPr="00D52A77">
                    <w:rPr>
                      <w:rFonts w:ascii="宋体" w:eastAsia="宋体" w:hAnsi="宋体" w:cs="宋体"/>
                      <w:kern w:val="0"/>
                      <w:szCs w:val="21"/>
                    </w:rPr>
                    <w:br/>
                    <w:t xml:space="preserve">　　技师申报及选拔采取个人自愿、申报单位考核择优推荐、工考部门组织竞争选拔的办法进行。符合技师条件的人员，由个人向单位提出申请并提交有关材料（材料明细见附件3），填写《江苏省机关事业单位技师资格评审表》（见附件4）一式2份（复印件无效），由单位对其材料初审考核后，将初选人员推荐至各单位主管部门；主管部门审核签署意见后，按规定将符合条件人员的材料报市、县机关事业单位工人技术等级岗位考核办公室。省直单位将符合条件的人员材料报送省工考办。省工考办统一命题，分别由省、市工考办组织符合条件人员参加选拔考试，择优确定培训考核人员。对个别业务技术精湛、工作实绩突出、年龄55岁以上的同志，根据行业、部门之间的特殊情况，采取选拔成绩与个人业绩相结合、综合考核与择优推荐相结合的办法确定。对于选拔通过</w:t>
                  </w:r>
                  <w:r w:rsidRPr="00D52A77">
                    <w:rPr>
                      <w:rFonts w:ascii="宋体" w:eastAsia="宋体" w:hAnsi="宋体" w:cs="宋体"/>
                      <w:kern w:val="0"/>
                      <w:szCs w:val="21"/>
                    </w:rPr>
                    <w:lastRenderedPageBreak/>
                    <w:t>的人员由省工考办组织对其进行培训和考核，并组织行业考评委对其综合评审。评审结束后，由省人力资源和社会保障厅下发技师资格通知，颁发《江苏省机关事业单位技师证书》。取得技师资格的工勤技能人员，从与用人单位办理聘任手续的下月起，按有关规定兑现工资待遇。考虑到机关事业单位汽车实习指导驾驶、收银审核、图书资料等工种技师的特殊性，对这部分人员申报条件单独列出（见附件5-7）。同时，对技术含量高的特殊行业，或确因人数较少不能形成竞争选拔的特殊工种，经各市工考部门考核后，可直接推荐。省工考办将组织有关行业专家，对其综合考评确认资格。</w:t>
                  </w:r>
                  <w:r w:rsidRPr="00D52A77">
                    <w:rPr>
                      <w:rFonts w:ascii="宋体" w:eastAsia="宋体" w:hAnsi="宋体" w:cs="宋体"/>
                      <w:kern w:val="0"/>
                      <w:szCs w:val="21"/>
                    </w:rPr>
                    <w:br/>
                    <w:t xml:space="preserve">　　五、培训考评要求</w:t>
                  </w:r>
                  <w:r w:rsidRPr="00D52A77">
                    <w:rPr>
                      <w:rFonts w:ascii="宋体" w:eastAsia="宋体" w:hAnsi="宋体" w:cs="宋体"/>
                      <w:kern w:val="0"/>
                      <w:szCs w:val="21"/>
                    </w:rPr>
                    <w:br/>
                    <w:t xml:space="preserve">　　申报人员须参加专业理论和专业技能的培训并参加统一考核，考核内容包括思想政治表现、生产工作业绩、专业理论和实际操作技能。</w:t>
                  </w:r>
                  <w:r w:rsidRPr="00D52A77">
                    <w:rPr>
                      <w:rFonts w:ascii="宋体" w:eastAsia="宋体" w:hAnsi="宋体" w:cs="宋体"/>
                      <w:kern w:val="0"/>
                      <w:szCs w:val="21"/>
                    </w:rPr>
                    <w:br/>
                    <w:t xml:space="preserve">　　政治思想表现和生产工作业绩由申报人员所在单位按照岗位规范要求进行考核。技术业务水平分技术业务理论和实际操作两部分：技术业务理论重点考核申报人应用基本技能和掌握专门技能及传播技艺等方面的知识水平；实际操作重点考核申报人解决本工种岗位上关键性操作难题的经验和能力。其中，技术业务理论要进行笔试和论文答辩。</w:t>
                  </w:r>
                  <w:r w:rsidRPr="00D52A77">
                    <w:rPr>
                      <w:rFonts w:ascii="宋体" w:eastAsia="宋体" w:hAnsi="宋体" w:cs="宋体"/>
                      <w:kern w:val="0"/>
                      <w:szCs w:val="21"/>
                    </w:rPr>
                    <w:br/>
                    <w:t xml:space="preserve">　　根据机关事业单位工勤技能岗位的特点和要求，技师的培训要建立以国家职业标准为依据、以岗位规范为导向、以综合职业能力培养为核心的培训课程体系，实现理论教学与技能训练融通、能力培养与岗位规范对接。各有关部门要探索培训手段、培训内容、培训模式和考评方法的创新，积极吸收新知识、新技术、新工艺和新方法，有针对性的拟定技师培训大纲和考核标准，真正做到学以致用，切实提升机关事业单位工勤人员的技能水平和创新创造能力。</w:t>
                  </w:r>
                  <w:r w:rsidRPr="00D52A77">
                    <w:rPr>
                      <w:rFonts w:ascii="宋体" w:eastAsia="宋体" w:hAnsi="宋体" w:cs="宋体"/>
                      <w:kern w:val="0"/>
                      <w:szCs w:val="21"/>
                    </w:rPr>
                    <w:br/>
                    <w:t xml:space="preserve">　　专业理论和实际操作考核结束后，省人力资源和社会保障厅组织有关行业考评委对考核合格的人员进行评审，评审内容包括：</w:t>
                  </w:r>
                  <w:r w:rsidRPr="00D52A77">
                    <w:rPr>
                      <w:rFonts w:ascii="宋体" w:eastAsia="宋体" w:hAnsi="宋体" w:cs="宋体"/>
                      <w:kern w:val="0"/>
                      <w:szCs w:val="21"/>
                    </w:rPr>
                    <w:br/>
                    <w:t xml:space="preserve">　　（一）申报人员工种范围、申报条件是否符合规定要求；</w:t>
                  </w:r>
                  <w:r w:rsidRPr="00D52A77">
                    <w:rPr>
                      <w:rFonts w:ascii="宋体" w:eastAsia="宋体" w:hAnsi="宋体" w:cs="宋体"/>
                      <w:kern w:val="0"/>
                      <w:szCs w:val="21"/>
                    </w:rPr>
                    <w:br/>
                  </w:r>
                  <w:r w:rsidRPr="00D52A77">
                    <w:rPr>
                      <w:rFonts w:ascii="宋体" w:eastAsia="宋体" w:hAnsi="宋体" w:cs="宋体"/>
                      <w:kern w:val="0"/>
                      <w:szCs w:val="21"/>
                    </w:rPr>
                    <w:lastRenderedPageBreak/>
                    <w:t xml:space="preserve">　　（二）申报人员政治思想表现、生产工作业绩；</w:t>
                  </w:r>
                  <w:r w:rsidRPr="00D52A77">
                    <w:rPr>
                      <w:rFonts w:ascii="宋体" w:eastAsia="宋体" w:hAnsi="宋体" w:cs="宋体"/>
                      <w:kern w:val="0"/>
                      <w:szCs w:val="21"/>
                    </w:rPr>
                    <w:br/>
                    <w:t xml:space="preserve">　　（三）业务技术水平；</w:t>
                  </w:r>
                  <w:r w:rsidRPr="00D52A77">
                    <w:rPr>
                      <w:rFonts w:ascii="宋体" w:eastAsia="宋体" w:hAnsi="宋体" w:cs="宋体"/>
                      <w:kern w:val="0"/>
                      <w:szCs w:val="21"/>
                    </w:rPr>
                    <w:br/>
                    <w:t xml:space="preserve">　　（四）工作成果、技术创新以及奖惩情况。</w:t>
                  </w:r>
                  <w:r w:rsidRPr="00D52A77">
                    <w:rPr>
                      <w:rFonts w:ascii="宋体" w:eastAsia="宋体" w:hAnsi="宋体" w:cs="宋体"/>
                      <w:kern w:val="0"/>
                      <w:szCs w:val="21"/>
                    </w:rPr>
                    <w:br/>
                    <w:t xml:space="preserve">　　行业考评委完成评审后，在《评审表》内签署技师评审意见。</w:t>
                  </w:r>
                  <w:r w:rsidRPr="00D52A77">
                    <w:rPr>
                      <w:rFonts w:ascii="宋体" w:eastAsia="宋体" w:hAnsi="宋体" w:cs="宋体"/>
                      <w:kern w:val="0"/>
                      <w:szCs w:val="21"/>
                    </w:rPr>
                    <w:br/>
                    <w:t xml:space="preserve">　　六、技师考评时间安排</w:t>
                  </w:r>
                  <w:r w:rsidRPr="00D52A77">
                    <w:rPr>
                      <w:rFonts w:ascii="宋体" w:eastAsia="宋体" w:hAnsi="宋体" w:cs="宋体"/>
                      <w:kern w:val="0"/>
                      <w:szCs w:val="21"/>
                    </w:rPr>
                    <w:br/>
                    <w:t xml:space="preserve">　　技师考评工作的时间安排：3、4月份为宣传、报名阶段（4月20日报名截止）；5、6月份为推荐选拔阶段；7、8、9月份为培训、考核阶段；10、11月份为评审总结、发证阶段。</w:t>
                  </w:r>
                  <w:r w:rsidRPr="00D52A77">
                    <w:rPr>
                      <w:rFonts w:ascii="宋体" w:eastAsia="宋体" w:hAnsi="宋体" w:cs="宋体"/>
                      <w:kern w:val="0"/>
                      <w:szCs w:val="21"/>
                    </w:rPr>
                    <w:br/>
                    <w:t xml:space="preserve">　　在机关事业单位工勤技能岗位开展技师考评工作，是深入贯彻落实科学发展观人才观、全面开发人力资源、加强高技能人才队伍建设、促进各类人才协调发展的重要举措。各级人力资源和社会保障部门要充分认识此项工作的重要性，加强领导，精心组织，切实把工作抓好抓实。</w:t>
                  </w:r>
                  <w:r w:rsidRPr="00D52A77">
                    <w:rPr>
                      <w:rFonts w:ascii="宋体" w:eastAsia="宋体" w:hAnsi="宋体" w:cs="宋体"/>
                      <w:kern w:val="0"/>
                      <w:szCs w:val="21"/>
                    </w:rPr>
                    <w:br/>
                    <w:t xml:space="preserve">　　江苏省机关事业单位工人技术等级岗位考核办公室地址：</w:t>
                  </w:r>
                  <w:r w:rsidRPr="00D52A77">
                    <w:rPr>
                      <w:rFonts w:ascii="宋体" w:eastAsia="宋体" w:hAnsi="宋体" w:cs="宋体"/>
                      <w:kern w:val="0"/>
                      <w:szCs w:val="21"/>
                    </w:rPr>
                    <w:br/>
                    <w:t xml:space="preserve">　　南京市中山北路49号办公区</w:t>
                  </w:r>
                  <w:r w:rsidRPr="00D52A77">
                    <w:rPr>
                      <w:rFonts w:ascii="宋体" w:eastAsia="宋体" w:hAnsi="宋体" w:cs="宋体"/>
                      <w:kern w:val="0"/>
                      <w:szCs w:val="21"/>
                    </w:rPr>
                    <w:br/>
                    <w:t xml:space="preserve">　　联 系 人：陈伟，徐俊芳　  联系电话：83236121，83236120</w:t>
                  </w:r>
                  <w:r w:rsidRPr="00D52A77">
                    <w:rPr>
                      <w:rFonts w:ascii="宋体" w:eastAsia="宋体" w:hAnsi="宋体" w:cs="宋体"/>
                      <w:kern w:val="0"/>
                      <w:szCs w:val="21"/>
                    </w:rPr>
                    <w:br/>
                    <w:t xml:space="preserve">　　附件：1．2011年机关事业单位工勤技能岗位技师考评范围</w:t>
                  </w:r>
                  <w:r w:rsidRPr="00D52A77">
                    <w:rPr>
                      <w:rFonts w:ascii="宋体" w:eastAsia="宋体" w:hAnsi="宋体" w:cs="宋体"/>
                      <w:kern w:val="0"/>
                      <w:szCs w:val="21"/>
                    </w:rPr>
                    <w:br/>
                    <w:t xml:space="preserve">　　2．2011年江苏省机关事业单位工勤技能岗位部分行业（工种）技术工人申报技师计划</w:t>
                  </w:r>
                  <w:r w:rsidRPr="00D52A77">
                    <w:rPr>
                      <w:rFonts w:ascii="宋体" w:eastAsia="宋体" w:hAnsi="宋体" w:cs="宋体"/>
                      <w:kern w:val="0"/>
                      <w:szCs w:val="21"/>
                    </w:rPr>
                    <w:br/>
                    <w:t xml:space="preserve">　　3．技师资格申报须知</w:t>
                  </w:r>
                  <w:r w:rsidRPr="00D52A77">
                    <w:rPr>
                      <w:rFonts w:ascii="宋体" w:eastAsia="宋体" w:hAnsi="宋体" w:cs="宋体"/>
                      <w:kern w:val="0"/>
                      <w:szCs w:val="21"/>
                    </w:rPr>
                    <w:br/>
                    <w:t xml:space="preserve">　　4．《江苏省机关事业单位工勤技能岗位技师资格评审表》</w:t>
                  </w:r>
                  <w:r w:rsidRPr="00D52A77">
                    <w:rPr>
                      <w:rFonts w:ascii="宋体" w:eastAsia="宋体" w:hAnsi="宋体" w:cs="宋体"/>
                      <w:kern w:val="0"/>
                      <w:szCs w:val="21"/>
                    </w:rPr>
                    <w:br/>
                    <w:t xml:space="preserve">　　5. 汽车实习指导驾驶技师申报条件</w:t>
                  </w:r>
                  <w:r w:rsidRPr="00D52A77">
                    <w:rPr>
                      <w:rFonts w:ascii="宋体" w:eastAsia="宋体" w:hAnsi="宋体" w:cs="宋体"/>
                      <w:kern w:val="0"/>
                      <w:szCs w:val="21"/>
                    </w:rPr>
                    <w:br/>
                    <w:t xml:space="preserve">　　6. 收银审核技师申报条件</w:t>
                  </w:r>
                  <w:r w:rsidRPr="00D52A77">
                    <w:rPr>
                      <w:rFonts w:ascii="宋体" w:eastAsia="宋体" w:hAnsi="宋体" w:cs="宋体"/>
                      <w:kern w:val="0"/>
                      <w:szCs w:val="21"/>
                    </w:rPr>
                    <w:br/>
                    <w:t xml:space="preserve">　　7. 图书资料技师申报条件</w:t>
                  </w:r>
                </w:p>
                <w:p w:rsidR="00D52A77" w:rsidRPr="00D52A77" w:rsidRDefault="00D52A77" w:rsidP="00D52A77">
                  <w:pPr>
                    <w:widowControl/>
                    <w:spacing w:line="480" w:lineRule="auto"/>
                    <w:jc w:val="right"/>
                    <w:rPr>
                      <w:rFonts w:ascii="宋体" w:eastAsia="宋体" w:hAnsi="宋体" w:cs="宋体"/>
                      <w:kern w:val="0"/>
                      <w:szCs w:val="21"/>
                    </w:rPr>
                  </w:pPr>
                  <w:r w:rsidRPr="00D52A77">
                    <w:rPr>
                      <w:rFonts w:ascii="宋体" w:eastAsia="宋体" w:hAnsi="宋体" w:cs="宋体"/>
                      <w:kern w:val="0"/>
                      <w:szCs w:val="21"/>
                    </w:rPr>
                    <w:t>二○一一年一月二十四日</w:t>
                  </w:r>
                </w:p>
              </w:tc>
            </w:tr>
          </w:tbl>
          <w:p w:rsidR="00D52A77" w:rsidRPr="00D52A77" w:rsidRDefault="00D52A77" w:rsidP="00D52A77">
            <w:pPr>
              <w:widowControl/>
              <w:jc w:val="left"/>
              <w:rPr>
                <w:rFonts w:ascii="宋体" w:eastAsia="宋体" w:hAnsi="宋体" w:cs="宋体"/>
                <w:kern w:val="0"/>
                <w:sz w:val="18"/>
                <w:szCs w:val="18"/>
              </w:rPr>
            </w:pPr>
          </w:p>
        </w:tc>
      </w:tr>
      <w:tr w:rsidR="00D52A77" w:rsidRPr="00D52A77" w:rsidTr="00D52A77">
        <w:trPr>
          <w:tblCellSpacing w:w="0" w:type="dxa"/>
        </w:trPr>
        <w:tc>
          <w:tcPr>
            <w:tcW w:w="0" w:type="auto"/>
            <w:vAlign w:val="center"/>
            <w:hideMark/>
          </w:tcPr>
          <w:p w:rsidR="00D52A77" w:rsidRPr="00D52A77" w:rsidRDefault="00D52A77" w:rsidP="00D52A77">
            <w:pPr>
              <w:widowControl/>
              <w:jc w:val="left"/>
              <w:rPr>
                <w:rFonts w:ascii="宋体" w:eastAsia="宋体" w:hAnsi="宋体" w:cs="宋体"/>
                <w:kern w:val="0"/>
                <w:sz w:val="18"/>
                <w:szCs w:val="18"/>
              </w:rPr>
            </w:pPr>
            <w:r w:rsidRPr="00D52A77">
              <w:rPr>
                <w:rFonts w:ascii="宋体" w:eastAsia="宋体" w:hAnsi="宋体" w:cs="宋体"/>
                <w:kern w:val="0"/>
                <w:sz w:val="18"/>
                <w:szCs w:val="18"/>
              </w:rPr>
              <w:lastRenderedPageBreak/>
              <w:br/>
            </w:r>
            <w:hyperlink r:id="rId6" w:history="1">
              <w:r w:rsidRPr="00D52A77">
                <w:rPr>
                  <w:rFonts w:ascii="宋体" w:eastAsia="宋体" w:hAnsi="宋体" w:cs="宋体"/>
                  <w:color w:val="0000FF"/>
                  <w:kern w:val="0"/>
                  <w:sz w:val="18"/>
                </w:rPr>
                <w:t>2011年机关事业单位工勤技能岗位技师考评范围.doc</w:t>
              </w:r>
            </w:hyperlink>
          </w:p>
        </w:tc>
      </w:tr>
      <w:tr w:rsidR="00D52A77" w:rsidRPr="00D52A77" w:rsidTr="00D52A77">
        <w:trPr>
          <w:tblCellSpacing w:w="0" w:type="dxa"/>
        </w:trPr>
        <w:tc>
          <w:tcPr>
            <w:tcW w:w="0" w:type="auto"/>
            <w:vAlign w:val="center"/>
            <w:hideMark/>
          </w:tcPr>
          <w:p w:rsidR="00D52A77" w:rsidRPr="00D52A77" w:rsidRDefault="00D52A77" w:rsidP="00D52A77">
            <w:pPr>
              <w:widowControl/>
              <w:jc w:val="left"/>
              <w:rPr>
                <w:rFonts w:ascii="宋体" w:eastAsia="宋体" w:hAnsi="宋体" w:cs="宋体"/>
                <w:kern w:val="0"/>
                <w:sz w:val="18"/>
                <w:szCs w:val="18"/>
              </w:rPr>
            </w:pPr>
            <w:r w:rsidRPr="00D52A77">
              <w:rPr>
                <w:rFonts w:ascii="宋体" w:eastAsia="宋体" w:hAnsi="宋体" w:cs="宋体"/>
                <w:kern w:val="0"/>
                <w:sz w:val="18"/>
                <w:szCs w:val="18"/>
              </w:rPr>
              <w:lastRenderedPageBreak/>
              <w:br/>
            </w:r>
            <w:hyperlink r:id="rId7" w:history="1">
              <w:r w:rsidRPr="00D52A77">
                <w:rPr>
                  <w:rFonts w:ascii="宋体" w:eastAsia="宋体" w:hAnsi="宋体" w:cs="宋体"/>
                  <w:color w:val="0000FF"/>
                  <w:kern w:val="0"/>
                  <w:sz w:val="18"/>
                </w:rPr>
                <w:t>2011年江苏省机关事业单位部分行业（工种）技术工人申报技师计划.doc</w:t>
              </w:r>
            </w:hyperlink>
          </w:p>
        </w:tc>
      </w:tr>
      <w:tr w:rsidR="00D52A77" w:rsidRPr="00D52A77" w:rsidTr="00D52A77">
        <w:trPr>
          <w:tblCellSpacing w:w="0" w:type="dxa"/>
        </w:trPr>
        <w:tc>
          <w:tcPr>
            <w:tcW w:w="0" w:type="auto"/>
            <w:vAlign w:val="center"/>
            <w:hideMark/>
          </w:tcPr>
          <w:p w:rsidR="00D52A77" w:rsidRPr="00D52A77" w:rsidRDefault="00D52A77" w:rsidP="00D52A77">
            <w:pPr>
              <w:widowControl/>
              <w:jc w:val="left"/>
              <w:rPr>
                <w:rFonts w:ascii="宋体" w:eastAsia="宋体" w:hAnsi="宋体" w:cs="宋体"/>
                <w:kern w:val="0"/>
                <w:sz w:val="18"/>
                <w:szCs w:val="18"/>
              </w:rPr>
            </w:pPr>
            <w:r w:rsidRPr="00D52A77">
              <w:rPr>
                <w:rFonts w:ascii="宋体" w:eastAsia="宋体" w:hAnsi="宋体" w:cs="宋体"/>
                <w:kern w:val="0"/>
                <w:sz w:val="18"/>
                <w:szCs w:val="18"/>
              </w:rPr>
              <w:br/>
            </w:r>
            <w:hyperlink r:id="rId8" w:history="1">
              <w:r w:rsidRPr="00D52A77">
                <w:rPr>
                  <w:rFonts w:ascii="宋体" w:eastAsia="宋体" w:hAnsi="宋体" w:cs="宋体"/>
                  <w:color w:val="0000FF"/>
                  <w:kern w:val="0"/>
                  <w:sz w:val="18"/>
                </w:rPr>
                <w:t>技师资格申报须知.doc</w:t>
              </w:r>
            </w:hyperlink>
          </w:p>
        </w:tc>
      </w:tr>
      <w:tr w:rsidR="00D52A77" w:rsidRPr="00D52A77" w:rsidTr="00D52A77">
        <w:trPr>
          <w:tblCellSpacing w:w="0" w:type="dxa"/>
        </w:trPr>
        <w:tc>
          <w:tcPr>
            <w:tcW w:w="0" w:type="auto"/>
            <w:vAlign w:val="center"/>
            <w:hideMark/>
          </w:tcPr>
          <w:p w:rsidR="00D52A77" w:rsidRPr="00D52A77" w:rsidRDefault="00D52A77" w:rsidP="00D52A77">
            <w:pPr>
              <w:widowControl/>
              <w:jc w:val="left"/>
              <w:rPr>
                <w:rFonts w:ascii="宋体" w:eastAsia="宋体" w:hAnsi="宋体" w:cs="宋体"/>
                <w:kern w:val="0"/>
                <w:sz w:val="18"/>
                <w:szCs w:val="18"/>
              </w:rPr>
            </w:pPr>
            <w:r w:rsidRPr="00D52A77">
              <w:rPr>
                <w:rFonts w:ascii="宋体" w:eastAsia="宋体" w:hAnsi="宋体" w:cs="宋体"/>
                <w:kern w:val="0"/>
                <w:sz w:val="18"/>
                <w:szCs w:val="18"/>
              </w:rPr>
              <w:br/>
            </w:r>
            <w:hyperlink r:id="rId9" w:history="1">
              <w:r w:rsidRPr="00D52A77">
                <w:rPr>
                  <w:rFonts w:ascii="宋体" w:eastAsia="宋体" w:hAnsi="宋体" w:cs="宋体"/>
                  <w:color w:val="0000FF"/>
                  <w:kern w:val="0"/>
                  <w:sz w:val="18"/>
                </w:rPr>
                <w:t>江苏省机关事业单位工勤技能岗位技师资格评审表.doc</w:t>
              </w:r>
            </w:hyperlink>
          </w:p>
        </w:tc>
      </w:tr>
      <w:tr w:rsidR="00D52A77" w:rsidRPr="00D52A77" w:rsidTr="00D52A77">
        <w:trPr>
          <w:tblCellSpacing w:w="0" w:type="dxa"/>
        </w:trPr>
        <w:tc>
          <w:tcPr>
            <w:tcW w:w="0" w:type="auto"/>
            <w:vAlign w:val="center"/>
            <w:hideMark/>
          </w:tcPr>
          <w:p w:rsidR="00D52A77" w:rsidRPr="00D52A77" w:rsidRDefault="00D52A77" w:rsidP="00D52A77">
            <w:pPr>
              <w:widowControl/>
              <w:jc w:val="left"/>
              <w:rPr>
                <w:rFonts w:ascii="宋体" w:eastAsia="宋体" w:hAnsi="宋体" w:cs="宋体"/>
                <w:kern w:val="0"/>
                <w:sz w:val="18"/>
                <w:szCs w:val="18"/>
              </w:rPr>
            </w:pPr>
            <w:r w:rsidRPr="00D52A77">
              <w:rPr>
                <w:rFonts w:ascii="宋体" w:eastAsia="宋体" w:hAnsi="宋体" w:cs="宋体"/>
                <w:kern w:val="0"/>
                <w:sz w:val="18"/>
                <w:szCs w:val="18"/>
              </w:rPr>
              <w:br/>
            </w:r>
            <w:hyperlink r:id="rId10" w:history="1">
              <w:r w:rsidRPr="00D52A77">
                <w:rPr>
                  <w:rFonts w:ascii="宋体" w:eastAsia="宋体" w:hAnsi="宋体" w:cs="宋体"/>
                  <w:color w:val="0000FF"/>
                  <w:kern w:val="0"/>
                  <w:sz w:val="18"/>
                </w:rPr>
                <w:t>汽车实习指导驾驶技师申报条件.doc</w:t>
              </w:r>
            </w:hyperlink>
          </w:p>
        </w:tc>
      </w:tr>
      <w:tr w:rsidR="00D52A77" w:rsidRPr="00D52A77" w:rsidTr="00D52A77">
        <w:trPr>
          <w:tblCellSpacing w:w="0" w:type="dxa"/>
        </w:trPr>
        <w:tc>
          <w:tcPr>
            <w:tcW w:w="0" w:type="auto"/>
            <w:vAlign w:val="center"/>
            <w:hideMark/>
          </w:tcPr>
          <w:p w:rsidR="00D52A77" w:rsidRPr="00D52A77" w:rsidRDefault="00D52A77" w:rsidP="00D52A77">
            <w:pPr>
              <w:widowControl/>
              <w:jc w:val="left"/>
              <w:rPr>
                <w:rFonts w:ascii="宋体" w:eastAsia="宋体" w:hAnsi="宋体" w:cs="宋体"/>
                <w:kern w:val="0"/>
                <w:sz w:val="18"/>
                <w:szCs w:val="18"/>
              </w:rPr>
            </w:pPr>
            <w:r w:rsidRPr="00D52A77">
              <w:rPr>
                <w:rFonts w:ascii="宋体" w:eastAsia="宋体" w:hAnsi="宋体" w:cs="宋体"/>
                <w:kern w:val="0"/>
                <w:sz w:val="18"/>
                <w:szCs w:val="18"/>
              </w:rPr>
              <w:br/>
            </w:r>
            <w:hyperlink r:id="rId11" w:history="1">
              <w:r w:rsidRPr="00D52A77">
                <w:rPr>
                  <w:rFonts w:ascii="宋体" w:eastAsia="宋体" w:hAnsi="宋体" w:cs="宋体"/>
                  <w:color w:val="0000FF"/>
                  <w:kern w:val="0"/>
                  <w:sz w:val="18"/>
                </w:rPr>
                <w:t>收银审核技师申报条件.doc</w:t>
              </w:r>
            </w:hyperlink>
          </w:p>
        </w:tc>
      </w:tr>
      <w:tr w:rsidR="00D52A77" w:rsidRPr="00D52A77" w:rsidTr="00D52A77">
        <w:trPr>
          <w:tblCellSpacing w:w="0" w:type="dxa"/>
        </w:trPr>
        <w:tc>
          <w:tcPr>
            <w:tcW w:w="0" w:type="auto"/>
            <w:vAlign w:val="center"/>
            <w:hideMark/>
          </w:tcPr>
          <w:p w:rsidR="00D52A77" w:rsidRPr="00D52A77" w:rsidRDefault="00D52A77" w:rsidP="00D52A77">
            <w:pPr>
              <w:widowControl/>
              <w:jc w:val="left"/>
              <w:rPr>
                <w:rFonts w:ascii="宋体" w:eastAsia="宋体" w:hAnsi="宋体" w:cs="宋体"/>
                <w:kern w:val="0"/>
                <w:sz w:val="18"/>
                <w:szCs w:val="18"/>
              </w:rPr>
            </w:pPr>
            <w:r w:rsidRPr="00D52A77">
              <w:rPr>
                <w:rFonts w:ascii="宋体" w:eastAsia="宋体" w:hAnsi="宋体" w:cs="宋体"/>
                <w:kern w:val="0"/>
                <w:sz w:val="18"/>
                <w:szCs w:val="18"/>
              </w:rPr>
              <w:br/>
            </w:r>
            <w:hyperlink r:id="rId12" w:history="1">
              <w:r w:rsidRPr="00D52A77">
                <w:rPr>
                  <w:rFonts w:ascii="宋体" w:eastAsia="宋体" w:hAnsi="宋体" w:cs="宋体"/>
                  <w:color w:val="0000FF"/>
                  <w:kern w:val="0"/>
                  <w:sz w:val="18"/>
                </w:rPr>
                <w:t>图书资料技师申报条件.doc</w:t>
              </w:r>
            </w:hyperlink>
          </w:p>
        </w:tc>
      </w:tr>
      <w:tr w:rsidR="00D52A77" w:rsidRPr="00D52A77" w:rsidTr="00D52A77">
        <w:trPr>
          <w:tblCellSpacing w:w="0" w:type="dxa"/>
        </w:trPr>
        <w:tc>
          <w:tcPr>
            <w:tcW w:w="0" w:type="auto"/>
            <w:vAlign w:val="center"/>
            <w:hideMark/>
          </w:tcPr>
          <w:p w:rsidR="00D52A77" w:rsidRPr="00D52A77" w:rsidRDefault="00D52A77" w:rsidP="00D52A77">
            <w:pPr>
              <w:widowControl/>
              <w:jc w:val="left"/>
              <w:rPr>
                <w:rFonts w:ascii="宋体" w:eastAsia="宋体" w:hAnsi="宋体" w:cs="宋体"/>
                <w:kern w:val="0"/>
                <w:sz w:val="18"/>
                <w:szCs w:val="18"/>
              </w:rPr>
            </w:pPr>
          </w:p>
        </w:tc>
      </w:tr>
    </w:tbl>
    <w:p w:rsidR="00F02D70" w:rsidRPr="00D52A77" w:rsidRDefault="00F02D70"/>
    <w:sectPr w:rsidR="00F02D70" w:rsidRPr="00D52A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D70" w:rsidRDefault="00F02D70" w:rsidP="00D52A77">
      <w:r>
        <w:separator/>
      </w:r>
    </w:p>
  </w:endnote>
  <w:endnote w:type="continuationSeparator" w:id="1">
    <w:p w:rsidR="00F02D70" w:rsidRDefault="00F02D70" w:rsidP="00D52A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D70" w:rsidRDefault="00F02D70" w:rsidP="00D52A77">
      <w:r>
        <w:separator/>
      </w:r>
    </w:p>
  </w:footnote>
  <w:footnote w:type="continuationSeparator" w:id="1">
    <w:p w:rsidR="00F02D70" w:rsidRDefault="00F02D70" w:rsidP="00D52A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2A77"/>
    <w:rsid w:val="00D52A77"/>
    <w:rsid w:val="00F02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2A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52A77"/>
    <w:rPr>
      <w:sz w:val="18"/>
      <w:szCs w:val="18"/>
    </w:rPr>
  </w:style>
  <w:style w:type="paragraph" w:styleId="a4">
    <w:name w:val="footer"/>
    <w:basedOn w:val="a"/>
    <w:link w:val="Char0"/>
    <w:uiPriority w:val="99"/>
    <w:semiHidden/>
    <w:unhideWhenUsed/>
    <w:rsid w:val="00D52A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2A77"/>
    <w:rPr>
      <w:sz w:val="18"/>
      <w:szCs w:val="18"/>
    </w:rPr>
  </w:style>
  <w:style w:type="character" w:styleId="a5">
    <w:name w:val="Hyperlink"/>
    <w:basedOn w:val="a0"/>
    <w:uiPriority w:val="99"/>
    <w:semiHidden/>
    <w:unhideWhenUsed/>
    <w:rsid w:val="00D52A77"/>
    <w:rPr>
      <w:strike w:val="0"/>
      <w:dstrike w:val="0"/>
      <w:color w:val="0000FF"/>
      <w:sz w:val="18"/>
      <w:szCs w:val="18"/>
      <w:u w:val="none"/>
      <w:effect w:val="none"/>
    </w:rPr>
  </w:style>
  <w:style w:type="paragraph" w:styleId="a6">
    <w:name w:val="Normal (Web)"/>
    <w:basedOn w:val="a"/>
    <w:uiPriority w:val="99"/>
    <w:unhideWhenUsed/>
    <w:rsid w:val="00D52A7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38479124">
      <w:bodyDiv w:val="1"/>
      <w:marLeft w:val="0"/>
      <w:marRight w:val="0"/>
      <w:marTop w:val="0"/>
      <w:marBottom w:val="0"/>
      <w:divBdr>
        <w:top w:val="none" w:sz="0" w:space="0" w:color="auto"/>
        <w:left w:val="none" w:sz="0" w:space="0" w:color="auto"/>
        <w:bottom w:val="none" w:sz="0" w:space="0" w:color="auto"/>
        <w:right w:val="none" w:sz="0" w:space="0" w:color="auto"/>
      </w:divBdr>
      <w:divsChild>
        <w:div w:id="1347638267">
          <w:marLeft w:val="0"/>
          <w:marRight w:val="0"/>
          <w:marTop w:val="0"/>
          <w:marBottom w:val="0"/>
          <w:divBdr>
            <w:top w:val="none" w:sz="0" w:space="0" w:color="auto"/>
            <w:left w:val="none" w:sz="0" w:space="0" w:color="auto"/>
            <w:bottom w:val="none" w:sz="0" w:space="0" w:color="auto"/>
            <w:right w:val="none" w:sz="0" w:space="0" w:color="auto"/>
          </w:divBdr>
          <w:divsChild>
            <w:div w:id="671683040">
              <w:marLeft w:val="0"/>
              <w:marRight w:val="0"/>
              <w:marTop w:val="0"/>
              <w:marBottom w:val="0"/>
              <w:divBdr>
                <w:top w:val="single" w:sz="6" w:space="0" w:color="DEDEDE"/>
                <w:left w:val="single" w:sz="6" w:space="0" w:color="DEDEDE"/>
                <w:bottom w:val="single" w:sz="6" w:space="0" w:color="DEDEDE"/>
                <w:right w:val="single" w:sz="6" w:space="0" w:color="DEDEDE"/>
              </w:divBdr>
              <w:divsChild>
                <w:div w:id="649554939">
                  <w:marLeft w:val="0"/>
                  <w:marRight w:val="0"/>
                  <w:marTop w:val="0"/>
                  <w:marBottom w:val="0"/>
                  <w:divBdr>
                    <w:top w:val="single" w:sz="6" w:space="0" w:color="FFFFFF"/>
                    <w:left w:val="single" w:sz="6" w:space="0" w:color="FFFFFF"/>
                    <w:bottom w:val="single" w:sz="6" w:space="0" w:color="FFFFFF"/>
                    <w:right w:val="single" w:sz="6" w:space="0" w:color="FFFFFF"/>
                  </w:divBdr>
                  <w:divsChild>
                    <w:div w:id="1468932503">
                      <w:marLeft w:val="0"/>
                      <w:marRight w:val="0"/>
                      <w:marTop w:val="0"/>
                      <w:marBottom w:val="0"/>
                      <w:divBdr>
                        <w:top w:val="none" w:sz="0" w:space="0" w:color="auto"/>
                        <w:left w:val="none" w:sz="0" w:space="0" w:color="auto"/>
                        <w:bottom w:val="dashed" w:sz="6" w:space="0" w:color="D5D5D5"/>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shrss.gov.cn/sy/gggs/201102/P020110211215446745598.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jshrss.gov.cn/sy/gggs/201102/P020110211215446722476.doc" TargetMode="External"/><Relationship Id="rId12" Type="http://schemas.openxmlformats.org/officeDocument/2006/relationships/hyperlink" Target="http://www.jshrss.gov.cn/sy/gggs/201102/P02011021121544681823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hrss.gov.cn/sy/gggs/201102/P020110211215446681722.doc" TargetMode="External"/><Relationship Id="rId11" Type="http://schemas.openxmlformats.org/officeDocument/2006/relationships/hyperlink" Target="http://www.jshrss.gov.cn/sy/gggs/201102/P020110211215446807323.doc" TargetMode="External"/><Relationship Id="rId5" Type="http://schemas.openxmlformats.org/officeDocument/2006/relationships/endnotes" Target="endnotes.xml"/><Relationship Id="rId10" Type="http://schemas.openxmlformats.org/officeDocument/2006/relationships/hyperlink" Target="http://www.jshrss.gov.cn/sy/gggs/201102/P020110211215446789218.doc" TargetMode="External"/><Relationship Id="rId4" Type="http://schemas.openxmlformats.org/officeDocument/2006/relationships/footnotes" Target="footnotes.xml"/><Relationship Id="rId9" Type="http://schemas.openxmlformats.org/officeDocument/2006/relationships/hyperlink" Target="http://www.jshrss.gov.cn/sy/gggs/201102/P020110211215446772930.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E0FEE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550</Words>
  <Characters>3136</Characters>
  <Application>Microsoft Office Word</Application>
  <DocSecurity>0</DocSecurity>
  <Lines>26</Lines>
  <Paragraphs>7</Paragraphs>
  <ScaleCrop>false</ScaleCrop>
  <Company>微软中国</Company>
  <LinksUpToDate>false</LinksUpToDate>
  <CharactersWithSpaces>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2011-04-05T08:57:00Z</dcterms:created>
  <dcterms:modified xsi:type="dcterms:W3CDTF">2011-04-05T08:58:00Z</dcterms:modified>
</cp:coreProperties>
</file>