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EB8" w:rsidRPr="00052053" w:rsidRDefault="00052053" w:rsidP="00034EB8">
      <w:pPr>
        <w:rPr>
          <w:rFonts w:ascii="黑体" w:eastAsia="黑体" w:hAnsi="新宋体" w:cs="宋体"/>
          <w:kern w:val="0"/>
          <w:sz w:val="30"/>
          <w:szCs w:val="30"/>
        </w:rPr>
      </w:pPr>
      <w:r w:rsidRPr="00052053">
        <w:rPr>
          <w:rFonts w:ascii="黑体" w:eastAsia="黑体" w:hint="eastAsia"/>
          <w:b/>
          <w:bCs/>
          <w:sz w:val="30"/>
          <w:szCs w:val="30"/>
        </w:rPr>
        <w:t>关于开展2015年度“香江学者计划”申报工作的通知</w:t>
      </w:r>
      <w:r w:rsidRPr="00052053">
        <w:rPr>
          <w:rFonts w:ascii="黑体" w:eastAsia="黑体" w:hAnsi="新宋体" w:cs="宋体" w:hint="eastAsia"/>
          <w:kern w:val="0"/>
          <w:sz w:val="30"/>
          <w:szCs w:val="30"/>
        </w:rPr>
        <w:t>（含博士后类专职科研人员）</w:t>
      </w:r>
    </w:p>
    <w:p w:rsidR="00052053" w:rsidRDefault="00052053" w:rsidP="00034EB8">
      <w:pPr>
        <w:rPr>
          <w:rFonts w:ascii="宋体" w:eastAsia="宋体" w:hAnsi="宋体"/>
          <w:b/>
          <w:bCs/>
          <w:sz w:val="24"/>
          <w:szCs w:val="24"/>
        </w:rPr>
      </w:pPr>
    </w:p>
    <w:p w:rsidR="00034EB8" w:rsidRDefault="00034EB8" w:rsidP="001A4D3C">
      <w:pPr>
        <w:spacing w:line="340" w:lineRule="exact"/>
        <w:rPr>
          <w:rFonts w:ascii="宋体" w:eastAsia="宋体" w:hAnsi="宋体"/>
          <w:b/>
          <w:bCs/>
          <w:sz w:val="24"/>
          <w:szCs w:val="24"/>
        </w:rPr>
      </w:pPr>
      <w:r>
        <w:rPr>
          <w:rFonts w:ascii="宋体" w:eastAsia="宋体" w:hAnsi="宋体" w:hint="eastAsia"/>
          <w:b/>
          <w:bCs/>
          <w:sz w:val="24"/>
          <w:szCs w:val="24"/>
        </w:rPr>
        <w:t>各院系、各</w:t>
      </w:r>
      <w:r w:rsidR="005A2749">
        <w:rPr>
          <w:rFonts w:ascii="宋体" w:eastAsia="宋体" w:hAnsi="宋体" w:hint="eastAsia"/>
          <w:b/>
          <w:bCs/>
          <w:sz w:val="24"/>
          <w:szCs w:val="24"/>
        </w:rPr>
        <w:t>单位</w:t>
      </w:r>
      <w:r>
        <w:rPr>
          <w:rFonts w:ascii="宋体" w:eastAsia="宋体" w:hAnsi="宋体" w:hint="eastAsia"/>
          <w:b/>
          <w:bCs/>
          <w:sz w:val="24"/>
          <w:szCs w:val="24"/>
        </w:rPr>
        <w:t>：</w:t>
      </w:r>
    </w:p>
    <w:p w:rsidR="003857ED" w:rsidRDefault="003857ED" w:rsidP="001A4D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200" w:firstLine="480"/>
        <w:jc w:val="left"/>
        <w:rPr>
          <w:rFonts w:ascii="新宋体" w:eastAsia="新宋体" w:hAnsi="新宋体"/>
          <w:sz w:val="24"/>
          <w:szCs w:val="24"/>
        </w:rPr>
      </w:pPr>
    </w:p>
    <w:p w:rsidR="00034EB8" w:rsidRPr="003857ED" w:rsidRDefault="00034EB8" w:rsidP="001A4D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200" w:firstLine="480"/>
        <w:jc w:val="left"/>
        <w:rPr>
          <w:rFonts w:ascii="新宋体" w:eastAsia="新宋体" w:hAnsi="新宋体" w:cs="宋体"/>
          <w:kern w:val="0"/>
          <w:sz w:val="24"/>
          <w:szCs w:val="24"/>
        </w:rPr>
      </w:pPr>
      <w:r w:rsidRPr="003857ED">
        <w:rPr>
          <w:rFonts w:ascii="新宋体" w:eastAsia="新宋体" w:hAnsi="新宋体"/>
          <w:sz w:val="24"/>
          <w:szCs w:val="24"/>
        </w:rPr>
        <w:t>为有效结合内地与香港的人才资源和研究资源优势，共同促进国家科技和社会经济发展，</w:t>
      </w:r>
      <w:r w:rsidRPr="003857ED">
        <w:rPr>
          <w:rFonts w:ascii="新宋体" w:eastAsia="新宋体" w:hAnsi="新宋体" w:hint="eastAsia"/>
          <w:sz w:val="24"/>
          <w:szCs w:val="24"/>
        </w:rPr>
        <w:t>根据全国博士后管委会办公室下发的博管办［2015］7号文件精神，现就我校</w:t>
      </w:r>
      <w:r w:rsidRPr="003857ED">
        <w:rPr>
          <w:rFonts w:ascii="新宋体" w:eastAsia="新宋体" w:hAnsi="新宋体"/>
          <w:sz w:val="24"/>
          <w:szCs w:val="24"/>
        </w:rPr>
        <w:t>2015年度“香江学者计划”申报</w:t>
      </w:r>
      <w:r w:rsidRPr="003857ED">
        <w:rPr>
          <w:rFonts w:ascii="新宋体" w:eastAsia="新宋体" w:hAnsi="新宋体" w:hint="eastAsia"/>
          <w:sz w:val="24"/>
          <w:szCs w:val="24"/>
        </w:rPr>
        <w:t>事</w:t>
      </w:r>
      <w:r w:rsidRPr="003857ED">
        <w:rPr>
          <w:rFonts w:ascii="新宋体" w:eastAsia="新宋体" w:hAnsi="新宋体" w:cs="宋体" w:hint="eastAsia"/>
          <w:kern w:val="0"/>
          <w:sz w:val="24"/>
          <w:szCs w:val="24"/>
        </w:rPr>
        <w:t>项通知如下：</w:t>
      </w:r>
    </w:p>
    <w:p w:rsidR="00034EB8" w:rsidRPr="005A2749" w:rsidRDefault="00034EB8" w:rsidP="001A4D3C">
      <w:pPr>
        <w:pStyle w:val="a6"/>
        <w:widowControl/>
        <w:numPr>
          <w:ilvl w:val="0"/>
          <w:numId w:val="3"/>
        </w:numPr>
        <w:spacing w:before="100" w:beforeAutospacing="1" w:after="100" w:afterAutospacing="1" w:line="340" w:lineRule="exact"/>
        <w:ind w:firstLineChars="0"/>
        <w:jc w:val="left"/>
        <w:rPr>
          <w:rFonts w:ascii="新宋体" w:eastAsia="新宋体" w:hAnsi="新宋体" w:cs="宋体"/>
          <w:b/>
          <w:kern w:val="0"/>
          <w:sz w:val="24"/>
          <w:szCs w:val="24"/>
        </w:rPr>
      </w:pPr>
      <w:r w:rsidRPr="005A2749">
        <w:rPr>
          <w:rFonts w:ascii="新宋体" w:eastAsia="新宋体" w:hAnsi="新宋体" w:cs="宋体" w:hint="eastAsia"/>
          <w:b/>
          <w:kern w:val="0"/>
          <w:sz w:val="24"/>
          <w:szCs w:val="24"/>
        </w:rPr>
        <w:t>申报项目</w:t>
      </w:r>
    </w:p>
    <w:p w:rsidR="00034EB8" w:rsidRPr="003857ED" w:rsidRDefault="00034EB8" w:rsidP="001A4D3C">
      <w:pPr>
        <w:widowControl/>
        <w:spacing w:before="100" w:beforeAutospacing="1" w:after="100" w:afterAutospacing="1" w:line="340" w:lineRule="exact"/>
        <w:ind w:firstLineChars="150" w:firstLine="360"/>
        <w:jc w:val="left"/>
        <w:rPr>
          <w:rFonts w:ascii="新宋体" w:eastAsia="新宋体" w:hAnsi="新宋体" w:cs="宋体"/>
          <w:b/>
          <w:kern w:val="0"/>
          <w:sz w:val="24"/>
          <w:szCs w:val="24"/>
        </w:rPr>
      </w:pPr>
      <w:r w:rsidRPr="003857ED">
        <w:rPr>
          <w:rFonts w:ascii="新宋体" w:eastAsia="新宋体" w:hAnsi="新宋体"/>
          <w:sz w:val="24"/>
          <w:szCs w:val="24"/>
        </w:rPr>
        <w:t>“香江学者计划”每年选派内地博士到香港指定的大学，在港方合作导师的指导下，以港方大学合约研究人员的身份开展博士后研究，为期两年。2015年度拟选派55人，资助经费为每人30万元人民币和30万元港币，主要用于支付生活开支、住房补助、科研补助、在港的医疗保险及往返旅费。</w:t>
      </w:r>
    </w:p>
    <w:p w:rsidR="00034EB8" w:rsidRPr="005A2749" w:rsidRDefault="00034EB8" w:rsidP="001A4D3C">
      <w:pPr>
        <w:pStyle w:val="a6"/>
        <w:widowControl/>
        <w:numPr>
          <w:ilvl w:val="0"/>
          <w:numId w:val="3"/>
        </w:numPr>
        <w:spacing w:before="100" w:beforeAutospacing="1" w:after="100" w:afterAutospacing="1" w:line="340" w:lineRule="exact"/>
        <w:ind w:firstLineChars="0"/>
        <w:jc w:val="left"/>
        <w:rPr>
          <w:rFonts w:ascii="新宋体" w:eastAsia="新宋体" w:hAnsi="新宋体" w:cs="宋体"/>
          <w:b/>
          <w:kern w:val="0"/>
          <w:sz w:val="24"/>
          <w:szCs w:val="24"/>
        </w:rPr>
      </w:pPr>
      <w:r w:rsidRPr="005A2749">
        <w:rPr>
          <w:rFonts w:ascii="新宋体" w:eastAsia="新宋体" w:hAnsi="新宋体" w:cs="宋体" w:hint="eastAsia"/>
          <w:b/>
          <w:kern w:val="0"/>
          <w:sz w:val="24"/>
          <w:szCs w:val="24"/>
        </w:rPr>
        <w:t>申报条件</w:t>
      </w:r>
    </w:p>
    <w:p w:rsidR="00034EB8" w:rsidRPr="003857ED" w:rsidRDefault="00052053" w:rsidP="001A4D3C">
      <w:pPr>
        <w:widowControl/>
        <w:spacing w:before="100" w:beforeAutospacing="1" w:after="100" w:afterAutospacing="1" w:line="340" w:lineRule="exact"/>
        <w:ind w:firstLineChars="200" w:firstLine="480"/>
        <w:jc w:val="left"/>
        <w:rPr>
          <w:rFonts w:ascii="新宋体" w:eastAsia="新宋体" w:hAnsi="新宋体" w:cs="宋体"/>
          <w:color w:val="FF0000"/>
          <w:kern w:val="0"/>
          <w:sz w:val="24"/>
          <w:szCs w:val="24"/>
        </w:rPr>
      </w:pPr>
      <w:r>
        <w:rPr>
          <w:rFonts w:ascii="新宋体" w:eastAsia="新宋体" w:hAnsi="新宋体" w:cs="宋体" w:hint="eastAsia"/>
          <w:kern w:val="0"/>
          <w:sz w:val="24"/>
          <w:szCs w:val="24"/>
        </w:rPr>
        <w:t>(一)</w:t>
      </w:r>
      <w:r w:rsidR="00034EB8" w:rsidRPr="003857ED">
        <w:rPr>
          <w:rFonts w:ascii="新宋体" w:eastAsia="新宋体" w:hAnsi="新宋体" w:cs="宋体" w:hint="eastAsia"/>
          <w:kern w:val="0"/>
          <w:sz w:val="24"/>
          <w:szCs w:val="24"/>
        </w:rPr>
        <w:t>优秀在站统招博士后研究人员、拟进站的统招且2015年应届博士毕业的博士后研究人员（含博士后类专职科研人员）</w:t>
      </w:r>
      <w:r w:rsidR="00034EB8" w:rsidRPr="003857ED">
        <w:rPr>
          <w:rFonts w:ascii="新宋体" w:eastAsia="新宋体" w:hAnsi="新宋体" w:cs="宋体"/>
          <w:kern w:val="0"/>
          <w:sz w:val="24"/>
          <w:szCs w:val="24"/>
        </w:rPr>
        <w:t>或教学、科研人员</w:t>
      </w:r>
      <w:r w:rsidR="00034EB8" w:rsidRPr="003857ED">
        <w:rPr>
          <w:rFonts w:ascii="新宋体" w:eastAsia="新宋体" w:hAnsi="新宋体" w:cs="宋体" w:hint="eastAsia"/>
          <w:kern w:val="0"/>
          <w:sz w:val="24"/>
          <w:szCs w:val="24"/>
        </w:rPr>
        <w:t>。</w:t>
      </w:r>
    </w:p>
    <w:p w:rsidR="00034EB8" w:rsidRPr="003857ED" w:rsidRDefault="00034EB8" w:rsidP="001A4D3C">
      <w:pPr>
        <w:pStyle w:val="a7"/>
        <w:spacing w:line="340" w:lineRule="exact"/>
        <w:rPr>
          <w:rFonts w:ascii="新宋体" w:eastAsia="新宋体" w:hAnsi="新宋体"/>
        </w:rPr>
      </w:pPr>
      <w:r w:rsidRPr="003857ED">
        <w:rPr>
          <w:rFonts w:ascii="新宋体" w:eastAsia="新宋体" w:hAnsi="新宋体" w:hint="eastAsia"/>
        </w:rPr>
        <w:t xml:space="preserve">    </w:t>
      </w:r>
      <w:r w:rsidR="00F212B3">
        <w:rPr>
          <w:rFonts w:ascii="新宋体" w:eastAsia="新宋体" w:hAnsi="新宋体"/>
        </w:rPr>
        <w:t>（</w:t>
      </w:r>
      <w:r w:rsidR="00F212B3">
        <w:rPr>
          <w:rFonts w:ascii="新宋体" w:eastAsia="新宋体" w:hAnsi="新宋体" w:hint="eastAsia"/>
        </w:rPr>
        <w:t>二</w:t>
      </w:r>
      <w:r w:rsidRPr="003857ED">
        <w:rPr>
          <w:rFonts w:ascii="新宋体" w:eastAsia="新宋体" w:hAnsi="新宋体"/>
        </w:rPr>
        <w:t>）新近毕业（一般三年以内）且年龄不超过35周岁；身体健康。</w:t>
      </w:r>
    </w:p>
    <w:p w:rsidR="00034EB8" w:rsidRPr="003857ED" w:rsidRDefault="00034EB8" w:rsidP="001A4D3C">
      <w:pPr>
        <w:pStyle w:val="a7"/>
        <w:spacing w:line="340" w:lineRule="exact"/>
        <w:rPr>
          <w:rFonts w:ascii="新宋体" w:eastAsia="新宋体" w:hAnsi="新宋体"/>
        </w:rPr>
      </w:pPr>
      <w:r w:rsidRPr="003857ED">
        <w:rPr>
          <w:rFonts w:ascii="新宋体" w:eastAsia="新宋体" w:hAnsi="新宋体"/>
        </w:rPr>
        <w:t xml:space="preserve">    </w:t>
      </w:r>
      <w:r w:rsidR="00F212B3">
        <w:rPr>
          <w:rFonts w:ascii="新宋体" w:eastAsia="新宋体" w:hAnsi="新宋体"/>
        </w:rPr>
        <w:t>（</w:t>
      </w:r>
      <w:r w:rsidR="00F212B3">
        <w:rPr>
          <w:rFonts w:ascii="新宋体" w:eastAsia="新宋体" w:hAnsi="新宋体" w:hint="eastAsia"/>
        </w:rPr>
        <w:t>三</w:t>
      </w:r>
      <w:r w:rsidRPr="003857ED">
        <w:rPr>
          <w:rFonts w:ascii="新宋体" w:eastAsia="新宋体" w:hAnsi="新宋体"/>
        </w:rPr>
        <w:t>）具备良好的英语能力。</w:t>
      </w:r>
    </w:p>
    <w:p w:rsidR="00034EB8" w:rsidRPr="003857ED" w:rsidRDefault="00034EB8" w:rsidP="001A4D3C">
      <w:pPr>
        <w:pStyle w:val="a7"/>
        <w:spacing w:line="340" w:lineRule="exact"/>
        <w:rPr>
          <w:rFonts w:ascii="新宋体" w:eastAsia="新宋体" w:hAnsi="新宋体"/>
        </w:rPr>
      </w:pPr>
      <w:r w:rsidRPr="003857ED">
        <w:rPr>
          <w:rFonts w:ascii="新宋体" w:eastAsia="新宋体" w:hAnsi="新宋体"/>
        </w:rPr>
        <w:t xml:space="preserve">    </w:t>
      </w:r>
      <w:r w:rsidR="00F212B3">
        <w:rPr>
          <w:rFonts w:ascii="新宋体" w:eastAsia="新宋体" w:hAnsi="新宋体"/>
        </w:rPr>
        <w:t>（</w:t>
      </w:r>
      <w:r w:rsidR="00F212B3">
        <w:rPr>
          <w:rFonts w:ascii="新宋体" w:eastAsia="新宋体" w:hAnsi="新宋体" w:hint="eastAsia"/>
        </w:rPr>
        <w:t>四</w:t>
      </w:r>
      <w:r w:rsidRPr="003857ED">
        <w:rPr>
          <w:rFonts w:ascii="新宋体" w:eastAsia="新宋体" w:hAnsi="新宋体"/>
        </w:rPr>
        <w:t>）拥有下列学术或科研经历之一：</w:t>
      </w:r>
    </w:p>
    <w:p w:rsidR="00034EB8" w:rsidRPr="003857ED" w:rsidRDefault="00034EB8" w:rsidP="001A4D3C">
      <w:pPr>
        <w:pStyle w:val="a7"/>
        <w:spacing w:line="340" w:lineRule="exact"/>
        <w:rPr>
          <w:rFonts w:ascii="新宋体" w:eastAsia="新宋体" w:hAnsi="新宋体"/>
        </w:rPr>
      </w:pPr>
      <w:r w:rsidRPr="003857ED">
        <w:rPr>
          <w:rFonts w:ascii="新宋体" w:eastAsia="新宋体" w:hAnsi="新宋体"/>
        </w:rPr>
        <w:t>        1.获得国家自然科学基金、国家社会科学基金、中国博士后科学基金等；</w:t>
      </w:r>
    </w:p>
    <w:p w:rsidR="00034EB8" w:rsidRPr="003857ED" w:rsidRDefault="00034EB8" w:rsidP="001A4D3C">
      <w:pPr>
        <w:pStyle w:val="a7"/>
        <w:spacing w:line="340" w:lineRule="exact"/>
        <w:rPr>
          <w:rFonts w:ascii="新宋体" w:eastAsia="新宋体" w:hAnsi="新宋体"/>
        </w:rPr>
      </w:pPr>
      <w:r w:rsidRPr="003857ED">
        <w:rPr>
          <w:rFonts w:ascii="新宋体" w:eastAsia="新宋体" w:hAnsi="新宋体"/>
        </w:rPr>
        <w:t>        2.作为主要研究人员参加“863”、“973”、国家知识创新工程等重大科技项目；</w:t>
      </w:r>
    </w:p>
    <w:p w:rsidR="00034EB8" w:rsidRPr="003857ED" w:rsidRDefault="00034EB8" w:rsidP="001A4D3C">
      <w:pPr>
        <w:pStyle w:val="a7"/>
        <w:spacing w:line="340" w:lineRule="exact"/>
        <w:rPr>
          <w:rFonts w:ascii="新宋体" w:eastAsia="新宋体" w:hAnsi="新宋体"/>
        </w:rPr>
      </w:pPr>
      <w:r w:rsidRPr="003857ED">
        <w:rPr>
          <w:rFonts w:ascii="新宋体" w:eastAsia="新宋体" w:hAnsi="新宋体"/>
        </w:rPr>
        <w:t>        3.省部级以上科技奖励或学术荣誉称号以及全国百篇优秀博士论文获得者；</w:t>
      </w:r>
    </w:p>
    <w:p w:rsidR="00034EB8" w:rsidRPr="003857ED" w:rsidRDefault="00034EB8" w:rsidP="001A4D3C">
      <w:pPr>
        <w:pStyle w:val="a7"/>
        <w:spacing w:line="340" w:lineRule="exact"/>
        <w:rPr>
          <w:rFonts w:ascii="新宋体" w:eastAsia="新宋体" w:hAnsi="新宋体"/>
        </w:rPr>
      </w:pPr>
      <w:r w:rsidRPr="003857ED">
        <w:rPr>
          <w:rFonts w:ascii="新宋体" w:eastAsia="新宋体" w:hAnsi="新宋体"/>
        </w:rPr>
        <w:t>        4.单位学术技术后备人才重点培养对象。</w:t>
      </w:r>
    </w:p>
    <w:p w:rsidR="00034EB8" w:rsidRPr="003857ED" w:rsidRDefault="00F212B3" w:rsidP="001A4D3C">
      <w:pPr>
        <w:pStyle w:val="a7"/>
        <w:spacing w:line="340" w:lineRule="exact"/>
        <w:ind w:firstLine="480"/>
        <w:rPr>
          <w:rFonts w:ascii="新宋体" w:eastAsia="新宋体" w:hAnsi="新宋体"/>
        </w:rPr>
      </w:pPr>
      <w:r>
        <w:rPr>
          <w:rFonts w:ascii="新宋体" w:eastAsia="新宋体" w:hAnsi="新宋体"/>
        </w:rPr>
        <w:t>（</w:t>
      </w:r>
      <w:r>
        <w:rPr>
          <w:rFonts w:ascii="新宋体" w:eastAsia="新宋体" w:hAnsi="新宋体" w:hint="eastAsia"/>
        </w:rPr>
        <w:t>五</w:t>
      </w:r>
      <w:r w:rsidR="00034EB8" w:rsidRPr="003857ED">
        <w:rPr>
          <w:rFonts w:ascii="新宋体" w:eastAsia="新宋体" w:hAnsi="新宋体"/>
        </w:rPr>
        <w:t>）专业领域：基础研究、生物医学、信息技术、农业、新能源、新材料、先进制造、经济学、法学、管理学等。</w:t>
      </w:r>
    </w:p>
    <w:p w:rsidR="00034EB8" w:rsidRPr="003857ED" w:rsidRDefault="00F5025E" w:rsidP="001A4D3C">
      <w:pPr>
        <w:pStyle w:val="a6"/>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0"/>
        <w:jc w:val="left"/>
        <w:rPr>
          <w:rFonts w:ascii="新宋体" w:eastAsia="新宋体" w:hAnsi="新宋体"/>
          <w:b/>
          <w:sz w:val="24"/>
          <w:szCs w:val="24"/>
        </w:rPr>
      </w:pPr>
      <w:r w:rsidRPr="003857ED">
        <w:rPr>
          <w:rFonts w:ascii="新宋体" w:eastAsia="新宋体" w:hAnsi="新宋体" w:hint="eastAsia"/>
          <w:b/>
          <w:sz w:val="24"/>
          <w:szCs w:val="24"/>
        </w:rPr>
        <w:t>申报流程及</w:t>
      </w:r>
      <w:r w:rsidRPr="003857ED">
        <w:rPr>
          <w:rFonts w:ascii="新宋体" w:eastAsia="新宋体" w:hAnsi="新宋体"/>
          <w:b/>
          <w:sz w:val="24"/>
          <w:szCs w:val="24"/>
        </w:rPr>
        <w:t>提交申报材料</w:t>
      </w:r>
    </w:p>
    <w:p w:rsidR="00034EB8" w:rsidRPr="003857ED" w:rsidRDefault="00034EB8" w:rsidP="001A4D3C">
      <w:pPr>
        <w:pStyle w:val="a7"/>
        <w:spacing w:line="340" w:lineRule="exact"/>
        <w:ind w:firstLineChars="100" w:firstLine="240"/>
        <w:rPr>
          <w:rFonts w:ascii="新宋体" w:eastAsia="新宋体" w:hAnsi="新宋体"/>
        </w:rPr>
      </w:pPr>
      <w:r w:rsidRPr="003857ED">
        <w:rPr>
          <w:rFonts w:ascii="新宋体" w:eastAsia="新宋体" w:hAnsi="新宋体"/>
        </w:rPr>
        <w:lastRenderedPageBreak/>
        <w:t>（一）岗位需求</w:t>
      </w:r>
    </w:p>
    <w:p w:rsidR="00034EB8" w:rsidRPr="003857ED" w:rsidRDefault="00034EB8" w:rsidP="001A4D3C">
      <w:pPr>
        <w:pStyle w:val="a7"/>
        <w:spacing w:line="340" w:lineRule="exact"/>
        <w:rPr>
          <w:rFonts w:ascii="新宋体" w:eastAsia="新宋体" w:hAnsi="新宋体"/>
        </w:rPr>
      </w:pPr>
      <w:r w:rsidRPr="003857ED">
        <w:rPr>
          <w:rFonts w:ascii="新宋体" w:eastAsia="新宋体" w:hAnsi="新宋体"/>
        </w:rPr>
        <w:t>   </w:t>
      </w:r>
      <w:r w:rsidR="0017784D">
        <w:t>   港方提供的博士后研究人员岗位需求和招聘职位在中国博士后网站（</w:t>
      </w:r>
      <w:hyperlink r:id="rId7" w:history="1">
        <w:r w:rsidR="0017784D">
          <w:rPr>
            <w:rStyle w:val="a5"/>
          </w:rPr>
          <w:t>www.chinapostdoctor.org.cn</w:t>
        </w:r>
      </w:hyperlink>
      <w:r w:rsidR="0017784D">
        <w:t>）上公布，每人限报一个项目。</w:t>
      </w:r>
    </w:p>
    <w:p w:rsidR="00034EB8" w:rsidRPr="003857ED" w:rsidRDefault="00034EB8" w:rsidP="001A4D3C">
      <w:pPr>
        <w:pStyle w:val="a7"/>
        <w:spacing w:line="340" w:lineRule="exact"/>
        <w:ind w:firstLineChars="100" w:firstLine="240"/>
        <w:rPr>
          <w:rFonts w:ascii="新宋体" w:eastAsia="新宋体" w:hAnsi="新宋体"/>
        </w:rPr>
      </w:pPr>
      <w:r w:rsidRPr="003857ED">
        <w:rPr>
          <w:rFonts w:ascii="新宋体" w:eastAsia="新宋体" w:hAnsi="新宋体"/>
        </w:rPr>
        <w:t>（二）提交申报</w:t>
      </w:r>
      <w:r w:rsidR="00191386">
        <w:rPr>
          <w:rFonts w:ascii="新宋体" w:eastAsia="新宋体" w:hAnsi="新宋体" w:hint="eastAsia"/>
        </w:rPr>
        <w:t>纸质</w:t>
      </w:r>
      <w:r w:rsidRPr="003857ED">
        <w:rPr>
          <w:rFonts w:ascii="新宋体" w:eastAsia="新宋体" w:hAnsi="新宋体"/>
        </w:rPr>
        <w:t>材料</w:t>
      </w:r>
    </w:p>
    <w:p w:rsidR="00034EB8" w:rsidRPr="003857ED" w:rsidRDefault="00034EB8" w:rsidP="001A4D3C">
      <w:pPr>
        <w:pStyle w:val="a7"/>
        <w:spacing w:line="340" w:lineRule="exact"/>
        <w:ind w:firstLine="465"/>
        <w:rPr>
          <w:rFonts w:ascii="新宋体" w:eastAsia="新宋体" w:hAnsi="新宋体"/>
        </w:rPr>
      </w:pPr>
      <w:r w:rsidRPr="003857ED">
        <w:rPr>
          <w:rFonts w:ascii="新宋体" w:eastAsia="新宋体" w:hAnsi="新宋体"/>
        </w:rPr>
        <w:t>申请人按照“香江学者计划”申报项目信息向所在或拟进站的博士后设站单位提交申报材料。</w:t>
      </w:r>
    </w:p>
    <w:p w:rsidR="00F5025E" w:rsidRPr="003857ED" w:rsidRDefault="00F5025E" w:rsidP="001A4D3C">
      <w:pPr>
        <w:pStyle w:val="a7"/>
        <w:spacing w:line="340" w:lineRule="exact"/>
        <w:rPr>
          <w:rFonts w:ascii="新宋体" w:eastAsia="新宋体" w:hAnsi="新宋体"/>
        </w:rPr>
      </w:pPr>
      <w:r w:rsidRPr="003857ED">
        <w:rPr>
          <w:rFonts w:ascii="新宋体" w:eastAsia="新宋体" w:hAnsi="新宋体"/>
        </w:rPr>
        <w:t xml:space="preserve">  </w:t>
      </w:r>
      <w:r w:rsidR="002D0966" w:rsidRPr="003857ED">
        <w:rPr>
          <w:rFonts w:ascii="新宋体" w:eastAsia="新宋体" w:hAnsi="新宋体" w:hint="eastAsia"/>
        </w:rPr>
        <w:t xml:space="preserve">  </w:t>
      </w:r>
      <w:r w:rsidRPr="003857ED">
        <w:rPr>
          <w:rFonts w:ascii="新宋体" w:eastAsia="新宋体" w:hAnsi="新宋体"/>
        </w:rPr>
        <w:t>申请人登录中国博士后网</w:t>
      </w:r>
      <w:r w:rsidR="007168C1" w:rsidRPr="003857ED">
        <w:rPr>
          <w:rFonts w:ascii="新宋体" w:eastAsia="新宋体" w:hAnsi="新宋体"/>
        </w:rPr>
        <w:t>（</w:t>
      </w:r>
      <w:hyperlink r:id="rId8" w:history="1">
        <w:r w:rsidR="00AB3C9A" w:rsidRPr="003857ED">
          <w:rPr>
            <w:rStyle w:val="a5"/>
            <w:rFonts w:ascii="新宋体" w:eastAsia="新宋体" w:hAnsi="新宋体"/>
          </w:rPr>
          <w:t>www.chinapostdoctor.org.cn</w:t>
        </w:r>
        <w:r w:rsidR="00AB3C9A" w:rsidRPr="003857ED">
          <w:rPr>
            <w:rStyle w:val="a5"/>
            <w:rFonts w:ascii="新宋体" w:eastAsia="新宋体" w:hAnsi="新宋体" w:hint="eastAsia"/>
          </w:rPr>
          <w:t>“业务办理</w:t>
        </w:r>
      </w:hyperlink>
      <w:r w:rsidR="003F0672" w:rsidRPr="003857ED">
        <w:rPr>
          <w:rFonts w:ascii="新宋体" w:eastAsia="新宋体" w:hAnsi="新宋体" w:hint="eastAsia"/>
        </w:rPr>
        <w:t>”</w:t>
      </w:r>
      <w:r w:rsidR="00AB3C9A" w:rsidRPr="003857ED">
        <w:rPr>
          <w:rFonts w:ascii="新宋体" w:eastAsia="新宋体" w:hAnsi="新宋体" w:hint="eastAsia"/>
        </w:rPr>
        <w:t xml:space="preserve"> </w:t>
      </w:r>
      <w:r w:rsidR="003F0672" w:rsidRPr="003857ED">
        <w:rPr>
          <w:rFonts w:ascii="新宋体" w:eastAsia="新宋体" w:hAnsi="新宋体" w:hint="eastAsia"/>
        </w:rPr>
        <w:t>栏</w:t>
      </w:r>
      <w:r w:rsidR="007168C1" w:rsidRPr="003857ED">
        <w:rPr>
          <w:rFonts w:ascii="新宋体" w:eastAsia="新宋体" w:hAnsi="新宋体"/>
        </w:rPr>
        <w:t>）</w:t>
      </w:r>
      <w:r w:rsidRPr="003857ED">
        <w:rPr>
          <w:rFonts w:ascii="新宋体" w:eastAsia="新宋体" w:hAnsi="新宋体"/>
        </w:rPr>
        <w:t>，进入“香江学者计划/博士后国际交流计划项目”申报评审系统填写相关信息，并上传《“香江学者计划”申报表》（电子版）及主要证明材料（扫描件）。</w:t>
      </w:r>
    </w:p>
    <w:p w:rsidR="00F5025E" w:rsidRPr="003857ED" w:rsidRDefault="00F5025E" w:rsidP="001A4D3C">
      <w:pPr>
        <w:pStyle w:val="a7"/>
        <w:spacing w:line="340" w:lineRule="exact"/>
        <w:rPr>
          <w:rFonts w:ascii="新宋体" w:eastAsia="新宋体" w:hAnsi="新宋体"/>
        </w:rPr>
      </w:pPr>
      <w:r w:rsidRPr="003857ED">
        <w:rPr>
          <w:rFonts w:ascii="新宋体" w:eastAsia="新宋体" w:hAnsi="新宋体"/>
        </w:rPr>
        <w:t>    申请人向所在或拟进站的博士后设站单位提交《“香江学者计划”申报表》及主要证明材料复印件合订本</w:t>
      </w:r>
      <w:r w:rsidRPr="003857ED">
        <w:rPr>
          <w:rFonts w:ascii="新宋体" w:eastAsia="新宋体" w:hAnsi="新宋体"/>
          <w:b/>
        </w:rPr>
        <w:t>一式2份</w:t>
      </w:r>
      <w:r w:rsidR="00191386" w:rsidRPr="003857ED">
        <w:rPr>
          <w:rFonts w:ascii="新宋体" w:eastAsia="新宋体" w:hAnsi="新宋体"/>
        </w:rPr>
        <w:t>（A4幅面，左侧装订，加封面、目录）</w:t>
      </w:r>
      <w:r w:rsidR="006E63F2">
        <w:rPr>
          <w:rFonts w:ascii="新宋体" w:eastAsia="新宋体" w:hAnsi="新宋体" w:hint="eastAsia"/>
          <w:b/>
        </w:rPr>
        <w:t>和</w:t>
      </w:r>
      <w:r w:rsidR="005E16B6">
        <w:rPr>
          <w:rFonts w:ascii="新宋体" w:eastAsia="新宋体" w:hAnsi="新宋体" w:hint="eastAsia"/>
          <w:b/>
        </w:rPr>
        <w:t>1</w:t>
      </w:r>
      <w:r w:rsidR="00FD0905">
        <w:rPr>
          <w:rFonts w:ascii="新宋体" w:eastAsia="新宋体" w:hAnsi="新宋体" w:hint="eastAsia"/>
          <w:b/>
        </w:rPr>
        <w:t>份</w:t>
      </w:r>
      <w:r w:rsidR="00FD0905" w:rsidRPr="00052053">
        <w:rPr>
          <w:rFonts w:ascii="新宋体" w:eastAsia="新宋体" w:hAnsi="新宋体" w:hint="eastAsia"/>
        </w:rPr>
        <w:t>实际合作导</w:t>
      </w:r>
      <w:r w:rsidR="005E16B6" w:rsidRPr="00052053">
        <w:rPr>
          <w:rFonts w:ascii="新宋体" w:eastAsia="新宋体" w:hAnsi="新宋体" w:hint="eastAsia"/>
        </w:rPr>
        <w:t>师同意申报</w:t>
      </w:r>
      <w:r w:rsidR="00052053" w:rsidRPr="00052053">
        <w:rPr>
          <w:rFonts w:ascii="新宋体" w:eastAsia="新宋体" w:hAnsi="新宋体" w:hint="eastAsia"/>
        </w:rPr>
        <w:t>并签字</w:t>
      </w:r>
      <w:r w:rsidR="005E16B6" w:rsidRPr="00052053">
        <w:rPr>
          <w:rFonts w:ascii="新宋体" w:eastAsia="新宋体" w:hAnsi="新宋体" w:hint="eastAsia"/>
        </w:rPr>
        <w:t>的说明</w:t>
      </w:r>
      <w:r w:rsidRPr="003857ED">
        <w:rPr>
          <w:rFonts w:ascii="新宋体" w:eastAsia="新宋体" w:hAnsi="新宋体"/>
        </w:rPr>
        <w:t>。</w:t>
      </w:r>
    </w:p>
    <w:p w:rsidR="00F5025E" w:rsidRPr="003857ED" w:rsidRDefault="00F5025E" w:rsidP="001A4D3C">
      <w:pPr>
        <w:pStyle w:val="a7"/>
        <w:spacing w:line="340" w:lineRule="exact"/>
        <w:rPr>
          <w:rFonts w:ascii="新宋体" w:eastAsia="新宋体" w:hAnsi="新宋体"/>
        </w:rPr>
      </w:pPr>
      <w:r w:rsidRPr="003857ED">
        <w:rPr>
          <w:rFonts w:ascii="新宋体" w:eastAsia="新宋体" w:hAnsi="新宋体"/>
        </w:rPr>
        <w:t>   </w:t>
      </w:r>
      <w:r w:rsidRPr="001810B7">
        <w:rPr>
          <w:rFonts w:ascii="新宋体" w:eastAsia="新宋体" w:hAnsi="新宋体"/>
          <w:b/>
        </w:rPr>
        <w:t xml:space="preserve"> 主要证明材料包括：</w:t>
      </w:r>
      <w:r w:rsidRPr="003857ED">
        <w:rPr>
          <w:rFonts w:ascii="新宋体" w:eastAsia="新宋体" w:hAnsi="新宋体"/>
        </w:rPr>
        <w:t>学位证书或答辩决议书复印件、科研学术奖励或专利证书、重要的学术称号或荣誉称号证书、学术专著的版权页或重要学术论文等。应届毕业生在申请时，如还未进行答辩，可先进行申报，待5月底之前再由推荐单位统一提交答辩决议书复印件。具体提交时间另行通知。</w:t>
      </w:r>
    </w:p>
    <w:p w:rsidR="00034EB8" w:rsidRPr="003857ED" w:rsidRDefault="00F5025E" w:rsidP="001A4D3C">
      <w:pPr>
        <w:pStyle w:val="a7"/>
        <w:spacing w:line="340" w:lineRule="exact"/>
        <w:rPr>
          <w:rFonts w:ascii="新宋体" w:eastAsia="新宋体" w:hAnsi="新宋体"/>
        </w:rPr>
      </w:pPr>
      <w:r w:rsidRPr="003857ED">
        <w:rPr>
          <w:rFonts w:ascii="新宋体" w:eastAsia="新宋体" w:hAnsi="新宋体"/>
        </w:rPr>
        <w:t>    申报材料要简明扼要，介绍性文字要真实、准确、重点突出。获奖成果需注明颁奖单位和获奖时间、等级、位次（用“位次/人数”表示）；著作、论文需注明出版社、发表刊物名称，合著的需注明位次。</w:t>
      </w:r>
    </w:p>
    <w:p w:rsidR="00034EB8" w:rsidRPr="003857ED" w:rsidRDefault="00034EB8" w:rsidP="001A4D3C">
      <w:pPr>
        <w:widowControl/>
        <w:spacing w:before="100" w:beforeAutospacing="1" w:after="100" w:afterAutospacing="1" w:line="340" w:lineRule="exact"/>
        <w:jc w:val="left"/>
        <w:rPr>
          <w:rFonts w:ascii="新宋体" w:eastAsia="新宋体" w:hAnsi="新宋体" w:cs="宋体"/>
          <w:kern w:val="0"/>
          <w:sz w:val="24"/>
          <w:szCs w:val="24"/>
        </w:rPr>
      </w:pPr>
      <w:r w:rsidRPr="003857ED">
        <w:rPr>
          <w:rFonts w:ascii="新宋体" w:eastAsia="新宋体" w:hAnsi="新宋体" w:hint="eastAsia"/>
          <w:b/>
          <w:sz w:val="24"/>
          <w:szCs w:val="24"/>
        </w:rPr>
        <w:t>四、申报时间</w:t>
      </w:r>
    </w:p>
    <w:p w:rsidR="00034EB8" w:rsidRPr="003857ED" w:rsidRDefault="00034EB8" w:rsidP="001A4D3C">
      <w:pPr>
        <w:pStyle w:val="a6"/>
        <w:widowControl/>
        <w:numPr>
          <w:ilvl w:val="0"/>
          <w:numId w:val="2"/>
        </w:numPr>
        <w:spacing w:before="100" w:beforeAutospacing="1" w:after="100" w:afterAutospacing="1" w:line="340" w:lineRule="exact"/>
        <w:ind w:firstLineChars="0"/>
        <w:jc w:val="left"/>
        <w:rPr>
          <w:rFonts w:ascii="新宋体" w:eastAsia="新宋体" w:hAnsi="新宋体" w:cs="宋体"/>
          <w:kern w:val="0"/>
          <w:sz w:val="24"/>
          <w:szCs w:val="24"/>
        </w:rPr>
      </w:pPr>
      <w:r w:rsidRPr="003857ED">
        <w:rPr>
          <w:rFonts w:ascii="新宋体" w:eastAsia="新宋体" w:hAnsi="新宋体" w:cs="宋体" w:hint="eastAsia"/>
          <w:kern w:val="0"/>
          <w:sz w:val="24"/>
          <w:szCs w:val="24"/>
        </w:rPr>
        <w:t>网上提交日期：</w:t>
      </w:r>
      <w:r w:rsidRPr="003857ED">
        <w:rPr>
          <w:rFonts w:ascii="新宋体" w:eastAsia="新宋体" w:hAnsi="新宋体" w:cs="宋体" w:hint="eastAsia"/>
          <w:b/>
          <w:kern w:val="0"/>
          <w:sz w:val="24"/>
          <w:szCs w:val="24"/>
        </w:rPr>
        <w:t>2月25日—3月27日</w:t>
      </w:r>
    </w:p>
    <w:p w:rsidR="00034EB8" w:rsidRPr="003857ED" w:rsidRDefault="00034EB8" w:rsidP="001A4D3C">
      <w:pPr>
        <w:pStyle w:val="a6"/>
        <w:widowControl/>
        <w:numPr>
          <w:ilvl w:val="0"/>
          <w:numId w:val="2"/>
        </w:numPr>
        <w:spacing w:before="100" w:beforeAutospacing="1" w:after="100" w:afterAutospacing="1" w:line="340" w:lineRule="exact"/>
        <w:ind w:firstLineChars="0"/>
        <w:jc w:val="left"/>
        <w:rPr>
          <w:rFonts w:ascii="新宋体" w:eastAsia="新宋体" w:hAnsi="新宋体" w:cs="宋体"/>
          <w:kern w:val="0"/>
          <w:sz w:val="24"/>
          <w:szCs w:val="24"/>
        </w:rPr>
      </w:pPr>
      <w:r w:rsidRPr="003857ED">
        <w:rPr>
          <w:rFonts w:ascii="新宋体" w:eastAsia="新宋体" w:hAnsi="新宋体" w:cs="宋体" w:hint="eastAsia"/>
          <w:kern w:val="0"/>
          <w:sz w:val="24"/>
          <w:szCs w:val="24"/>
        </w:rPr>
        <w:t>纸质材料收取日期：</w:t>
      </w:r>
      <w:r w:rsidRPr="003857ED">
        <w:rPr>
          <w:rFonts w:ascii="新宋体" w:eastAsia="新宋体" w:hAnsi="新宋体" w:cs="宋体" w:hint="eastAsia"/>
          <w:b/>
          <w:kern w:val="0"/>
          <w:sz w:val="24"/>
          <w:szCs w:val="24"/>
        </w:rPr>
        <w:t>3月20日—3月27日</w:t>
      </w:r>
    </w:p>
    <w:p w:rsidR="00034EB8" w:rsidRPr="003857ED" w:rsidRDefault="00034EB8" w:rsidP="001A4D3C">
      <w:pPr>
        <w:widowControl/>
        <w:spacing w:before="100" w:beforeAutospacing="1" w:after="100" w:afterAutospacing="1" w:line="340" w:lineRule="exact"/>
        <w:jc w:val="left"/>
        <w:rPr>
          <w:rFonts w:ascii="新宋体" w:eastAsia="新宋体" w:hAnsi="新宋体" w:cs="宋体"/>
          <w:kern w:val="0"/>
          <w:sz w:val="24"/>
          <w:szCs w:val="24"/>
        </w:rPr>
      </w:pPr>
      <w:r w:rsidRPr="003857ED">
        <w:rPr>
          <w:rFonts w:ascii="新宋体" w:eastAsia="新宋体" w:hAnsi="新宋体" w:cs="宋体" w:hint="eastAsia"/>
          <w:b/>
          <w:kern w:val="0"/>
          <w:sz w:val="24"/>
          <w:szCs w:val="24"/>
        </w:rPr>
        <w:t>说明：</w:t>
      </w:r>
      <w:r w:rsidRPr="003857ED">
        <w:rPr>
          <w:rFonts w:ascii="新宋体" w:eastAsia="新宋体" w:hAnsi="新宋体" w:cs="宋体" w:hint="eastAsia"/>
          <w:kern w:val="0"/>
          <w:sz w:val="24"/>
          <w:szCs w:val="24"/>
        </w:rPr>
        <w:t>申请材料如涉密，请做好脱密处理。</w:t>
      </w:r>
    </w:p>
    <w:p w:rsidR="00034EB8" w:rsidRPr="003857ED" w:rsidRDefault="00034EB8" w:rsidP="001A4D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left"/>
        <w:rPr>
          <w:rFonts w:ascii="新宋体" w:eastAsia="新宋体" w:hAnsi="新宋体" w:cs="宋体"/>
          <w:kern w:val="0"/>
          <w:sz w:val="24"/>
          <w:szCs w:val="24"/>
        </w:rPr>
      </w:pPr>
    </w:p>
    <w:p w:rsidR="00034EB8" w:rsidRPr="003857ED" w:rsidRDefault="00034EB8" w:rsidP="001A4D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left"/>
        <w:rPr>
          <w:rFonts w:ascii="新宋体" w:eastAsia="新宋体" w:hAnsi="新宋体" w:cs="宋体"/>
          <w:kern w:val="0"/>
          <w:sz w:val="24"/>
          <w:szCs w:val="24"/>
        </w:rPr>
      </w:pPr>
      <w:r w:rsidRPr="003857ED">
        <w:rPr>
          <w:rFonts w:ascii="新宋体" w:eastAsia="新宋体" w:hAnsi="新宋体" w:cs="宋体" w:hint="eastAsia"/>
          <w:kern w:val="0"/>
          <w:sz w:val="24"/>
          <w:szCs w:val="24"/>
        </w:rPr>
        <w:t>联系人：胡民众                联系电话：025-83593253</w:t>
      </w:r>
    </w:p>
    <w:p w:rsidR="00034EB8" w:rsidRPr="003857ED" w:rsidRDefault="00034EB8" w:rsidP="001A4D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left"/>
        <w:rPr>
          <w:rFonts w:ascii="新宋体" w:eastAsia="新宋体" w:hAnsi="新宋体" w:cs="宋体"/>
          <w:kern w:val="0"/>
          <w:sz w:val="24"/>
          <w:szCs w:val="24"/>
        </w:rPr>
      </w:pPr>
    </w:p>
    <w:p w:rsidR="00034EB8" w:rsidRPr="003857ED" w:rsidRDefault="00034EB8" w:rsidP="001A4D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left"/>
        <w:rPr>
          <w:rFonts w:ascii="新宋体" w:eastAsia="新宋体" w:hAnsi="新宋体" w:cs="宋体"/>
          <w:kern w:val="0"/>
          <w:sz w:val="24"/>
          <w:szCs w:val="24"/>
        </w:rPr>
      </w:pPr>
      <w:r w:rsidRPr="003857ED">
        <w:rPr>
          <w:rFonts w:ascii="新宋体" w:eastAsia="新宋体" w:hAnsi="新宋体" w:cs="宋体" w:hint="eastAsia"/>
          <w:kern w:val="0"/>
          <w:sz w:val="24"/>
          <w:szCs w:val="24"/>
        </w:rPr>
        <w:t xml:space="preserve">                                             </w:t>
      </w:r>
    </w:p>
    <w:p w:rsidR="00034EB8" w:rsidRPr="003857ED" w:rsidRDefault="00034EB8" w:rsidP="001A4D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800" w:firstLine="4320"/>
        <w:jc w:val="left"/>
        <w:rPr>
          <w:rFonts w:ascii="新宋体" w:eastAsia="新宋体" w:hAnsi="新宋体" w:cs="宋体"/>
          <w:kern w:val="0"/>
          <w:sz w:val="24"/>
          <w:szCs w:val="24"/>
        </w:rPr>
      </w:pPr>
    </w:p>
    <w:p w:rsidR="00034EB8" w:rsidRPr="003857ED" w:rsidRDefault="00034EB8" w:rsidP="001A4D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2150" w:firstLine="5160"/>
        <w:jc w:val="left"/>
        <w:rPr>
          <w:rFonts w:ascii="新宋体" w:eastAsia="新宋体" w:hAnsi="新宋体" w:cs="宋体"/>
          <w:kern w:val="0"/>
          <w:sz w:val="24"/>
          <w:szCs w:val="24"/>
        </w:rPr>
      </w:pPr>
      <w:r w:rsidRPr="003857ED">
        <w:rPr>
          <w:rFonts w:ascii="新宋体" w:eastAsia="新宋体" w:hAnsi="新宋体" w:cs="宋体" w:hint="eastAsia"/>
          <w:kern w:val="0"/>
          <w:sz w:val="24"/>
          <w:szCs w:val="24"/>
        </w:rPr>
        <w:t>人力资源处</w:t>
      </w:r>
    </w:p>
    <w:p w:rsidR="00034EB8" w:rsidRPr="003857ED" w:rsidRDefault="00034EB8" w:rsidP="001A4D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560" w:hangingChars="1900" w:hanging="4560"/>
        <w:jc w:val="left"/>
        <w:rPr>
          <w:rFonts w:ascii="新宋体" w:eastAsia="新宋体" w:hAnsi="新宋体" w:cs="宋体"/>
          <w:kern w:val="0"/>
          <w:sz w:val="24"/>
          <w:szCs w:val="24"/>
        </w:rPr>
      </w:pPr>
      <w:r w:rsidRPr="003857ED">
        <w:rPr>
          <w:rFonts w:ascii="新宋体" w:eastAsia="新宋体" w:hAnsi="新宋体" w:cs="宋体" w:hint="eastAsia"/>
          <w:kern w:val="0"/>
          <w:sz w:val="24"/>
          <w:szCs w:val="24"/>
        </w:rPr>
        <w:t xml:space="preserve">                                       </w:t>
      </w:r>
      <w:r w:rsidR="003E50DA">
        <w:rPr>
          <w:rFonts w:ascii="新宋体" w:eastAsia="新宋体" w:hAnsi="新宋体" w:hint="eastAsia"/>
          <w:sz w:val="24"/>
          <w:szCs w:val="24"/>
        </w:rPr>
        <w:t>2015年2月25日</w:t>
      </w:r>
    </w:p>
    <w:p w:rsidR="003E5341" w:rsidRDefault="003E5341"/>
    <w:sectPr w:rsidR="003E5341" w:rsidSect="001249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626" w:rsidRDefault="00A96626" w:rsidP="00034EB8">
      <w:r>
        <w:separator/>
      </w:r>
    </w:p>
  </w:endnote>
  <w:endnote w:type="continuationSeparator" w:id="1">
    <w:p w:rsidR="00A96626" w:rsidRDefault="00A96626" w:rsidP="00034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626" w:rsidRDefault="00A96626" w:rsidP="00034EB8">
      <w:r>
        <w:separator/>
      </w:r>
    </w:p>
  </w:footnote>
  <w:footnote w:type="continuationSeparator" w:id="1">
    <w:p w:rsidR="00A96626" w:rsidRDefault="00A96626" w:rsidP="00034E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54A6"/>
    <w:multiLevelType w:val="hybridMultilevel"/>
    <w:tmpl w:val="D2048236"/>
    <w:lvl w:ilvl="0" w:tplc="857C44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F35D5A"/>
    <w:multiLevelType w:val="hybridMultilevel"/>
    <w:tmpl w:val="4CA0250A"/>
    <w:lvl w:ilvl="0" w:tplc="1D9A1894">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5AC4B50"/>
    <w:multiLevelType w:val="hybridMultilevel"/>
    <w:tmpl w:val="2888508C"/>
    <w:lvl w:ilvl="0" w:tplc="DEF4EB4A">
      <w:start w:val="1"/>
      <w:numFmt w:val="japaneseCounting"/>
      <w:lvlText w:val="%1、"/>
      <w:lvlJc w:val="left"/>
      <w:pPr>
        <w:ind w:left="1275" w:hanging="63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4EB8"/>
    <w:rsid w:val="00034EB8"/>
    <w:rsid w:val="00052053"/>
    <w:rsid w:val="001249C2"/>
    <w:rsid w:val="0017020A"/>
    <w:rsid w:val="00173D9C"/>
    <w:rsid w:val="0017585D"/>
    <w:rsid w:val="0017784D"/>
    <w:rsid w:val="001810B7"/>
    <w:rsid w:val="00191386"/>
    <w:rsid w:val="001A4D3C"/>
    <w:rsid w:val="00231860"/>
    <w:rsid w:val="002B2967"/>
    <w:rsid w:val="002B64BE"/>
    <w:rsid w:val="002D0966"/>
    <w:rsid w:val="003857ED"/>
    <w:rsid w:val="003E50DA"/>
    <w:rsid w:val="003E5341"/>
    <w:rsid w:val="003F0672"/>
    <w:rsid w:val="00454266"/>
    <w:rsid w:val="004E6245"/>
    <w:rsid w:val="005A0958"/>
    <w:rsid w:val="005A2749"/>
    <w:rsid w:val="005E16B6"/>
    <w:rsid w:val="006D7CDB"/>
    <w:rsid w:val="006E63F2"/>
    <w:rsid w:val="007168C1"/>
    <w:rsid w:val="00723F37"/>
    <w:rsid w:val="007F7611"/>
    <w:rsid w:val="0080068E"/>
    <w:rsid w:val="0080473D"/>
    <w:rsid w:val="00952244"/>
    <w:rsid w:val="00A15694"/>
    <w:rsid w:val="00A96626"/>
    <w:rsid w:val="00AB3C9A"/>
    <w:rsid w:val="00AB45CA"/>
    <w:rsid w:val="00B57B64"/>
    <w:rsid w:val="00CB0550"/>
    <w:rsid w:val="00D94D62"/>
    <w:rsid w:val="00DD2367"/>
    <w:rsid w:val="00E1368C"/>
    <w:rsid w:val="00E37EF4"/>
    <w:rsid w:val="00EE4133"/>
    <w:rsid w:val="00F212B3"/>
    <w:rsid w:val="00F36D57"/>
    <w:rsid w:val="00F5025E"/>
    <w:rsid w:val="00FD09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4E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4EB8"/>
    <w:rPr>
      <w:sz w:val="18"/>
      <w:szCs w:val="18"/>
    </w:rPr>
  </w:style>
  <w:style w:type="paragraph" w:styleId="a4">
    <w:name w:val="footer"/>
    <w:basedOn w:val="a"/>
    <w:link w:val="Char0"/>
    <w:uiPriority w:val="99"/>
    <w:semiHidden/>
    <w:unhideWhenUsed/>
    <w:rsid w:val="00034E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4EB8"/>
    <w:rPr>
      <w:sz w:val="18"/>
      <w:szCs w:val="18"/>
    </w:rPr>
  </w:style>
  <w:style w:type="character" w:styleId="a5">
    <w:name w:val="Hyperlink"/>
    <w:basedOn w:val="a0"/>
    <w:uiPriority w:val="99"/>
    <w:unhideWhenUsed/>
    <w:rsid w:val="00034EB8"/>
    <w:rPr>
      <w:color w:val="0000FF" w:themeColor="hyperlink"/>
      <w:u w:val="single"/>
    </w:rPr>
  </w:style>
  <w:style w:type="paragraph" w:styleId="a6">
    <w:name w:val="List Paragraph"/>
    <w:basedOn w:val="a"/>
    <w:uiPriority w:val="34"/>
    <w:qFormat/>
    <w:rsid w:val="00034EB8"/>
    <w:pPr>
      <w:ind w:firstLineChars="200" w:firstLine="420"/>
    </w:pPr>
  </w:style>
  <w:style w:type="paragraph" w:styleId="a7">
    <w:name w:val="Normal (Web)"/>
    <w:basedOn w:val="a"/>
    <w:uiPriority w:val="99"/>
    <w:unhideWhenUsed/>
    <w:rsid w:val="00034E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477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postdoctor.org.cn" TargetMode="External"/><Relationship Id="rId3" Type="http://schemas.openxmlformats.org/officeDocument/2006/relationships/settings" Target="settings.xml"/><Relationship Id="rId7" Type="http://schemas.openxmlformats.org/officeDocument/2006/relationships/hyperlink" Target="http://www.chinapostdoctor.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231</Words>
  <Characters>1322</Characters>
  <Application>Microsoft Office Word</Application>
  <DocSecurity>0</DocSecurity>
  <Lines>11</Lines>
  <Paragraphs>3</Paragraphs>
  <ScaleCrop>false</ScaleCrop>
  <Company>微软中国</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39</cp:revision>
  <dcterms:created xsi:type="dcterms:W3CDTF">2015-02-26T07:55:00Z</dcterms:created>
  <dcterms:modified xsi:type="dcterms:W3CDTF">2015-02-27T08:01:00Z</dcterms:modified>
</cp:coreProperties>
</file>